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F2" w:rsidRDefault="00D207F2" w:rsidP="00D207F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45061" cy="6201103"/>
            <wp:effectExtent l="19050" t="0" r="8539" b="0"/>
            <wp:docPr id="1" name="Рисунок 1" descr="C:\Users\user\Desktop\рабочие программы 2021-2022\сканы титулки РП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1602" cy="6198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AC1" w:rsidRPr="00A50AC1" w:rsidRDefault="00A50AC1" w:rsidP="00D207F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A50AC1" w:rsidRPr="00A50AC1" w:rsidRDefault="00A50AC1" w:rsidP="00D207F2">
      <w:pPr>
        <w:numPr>
          <w:ilvl w:val="0"/>
          <w:numId w:val="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A50AC1" w:rsidRPr="00A50AC1" w:rsidRDefault="00A50AC1" w:rsidP="00D207F2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A50AC1" w:rsidRPr="00A50AC1" w:rsidRDefault="00A50AC1" w:rsidP="00D207F2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A50AC1" w:rsidRPr="00A50AC1" w:rsidRDefault="00A50AC1" w:rsidP="00D207F2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A50AC1" w:rsidRPr="00A50AC1" w:rsidRDefault="00A50AC1" w:rsidP="00D207F2">
      <w:pPr>
        <w:numPr>
          <w:ilvl w:val="0"/>
          <w:numId w:val="7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».</w:t>
      </w:r>
    </w:p>
    <w:p w:rsidR="00A50AC1" w:rsidRPr="00A50AC1" w:rsidRDefault="00A50AC1" w:rsidP="00D207F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A50A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реализуется с помощью учебника: Колесов Д.В., Маш Р.Д., Беляев И.Н. Биология. Человек: учебник для 8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общеобразовательных учебных заведений. –  «Дрофа»</w:t>
      </w:r>
      <w:r w:rsidRPr="00A50A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2014 г.</w:t>
      </w: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Содержание и структура этого курса обеспечивает достижение базового уровня биологических знаний.</w:t>
      </w:r>
    </w:p>
    <w:p w:rsidR="00A50AC1" w:rsidRPr="00A50AC1" w:rsidRDefault="00A50AC1" w:rsidP="00D207F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</w:p>
    <w:p w:rsidR="00A50AC1" w:rsidRPr="00A50AC1" w:rsidRDefault="00A50AC1" w:rsidP="00D207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Изучение биологии на ступени основного общего образования направлено на достижение следующих целей: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sz w:val="24"/>
          <w:szCs w:val="24"/>
          <w:lang w:eastAsia="ru-RU"/>
        </w:rPr>
        <w:t xml:space="preserve">  Освоение знаний о живой природе и присущих ей закономерностях;  Строении, жизнедеятельности и </w:t>
      </w:r>
      <w:proofErr w:type="spellStart"/>
      <w:r w:rsidRPr="00A50AC1">
        <w:rPr>
          <w:rFonts w:ascii="Times New Roman" w:hAnsi="Times New Roman" w:cs="Times New Roman"/>
          <w:sz w:val="24"/>
          <w:szCs w:val="24"/>
          <w:lang w:eastAsia="ru-RU"/>
        </w:rPr>
        <w:t>средообразующей</w:t>
      </w:r>
      <w:proofErr w:type="spellEnd"/>
      <w:r w:rsidRPr="00A50AC1">
        <w:rPr>
          <w:rFonts w:ascii="Times New Roman" w:hAnsi="Times New Roman" w:cs="Times New Roman"/>
          <w:sz w:val="24"/>
          <w:szCs w:val="24"/>
          <w:lang w:eastAsia="ru-RU"/>
        </w:rPr>
        <w:t xml:space="preserve"> роли живых организмов; человеке как </w:t>
      </w:r>
      <w:proofErr w:type="spellStart"/>
      <w:r w:rsidRPr="00A50AC1">
        <w:rPr>
          <w:rFonts w:ascii="Times New Roman" w:hAnsi="Times New Roman" w:cs="Times New Roman"/>
          <w:sz w:val="24"/>
          <w:szCs w:val="24"/>
          <w:lang w:eastAsia="ru-RU"/>
        </w:rPr>
        <w:t>биосоциальном</w:t>
      </w:r>
      <w:proofErr w:type="spellEnd"/>
      <w:r w:rsidRPr="00A50AC1">
        <w:rPr>
          <w:rFonts w:ascii="Times New Roman" w:hAnsi="Times New Roman" w:cs="Times New Roman"/>
          <w:sz w:val="24"/>
          <w:szCs w:val="24"/>
          <w:lang w:eastAsia="ru-RU"/>
        </w:rPr>
        <w:t xml:space="preserve"> существе;  О роли биологической науки в практической деятельности людей; Методах познания живой природы; 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sz w:val="24"/>
          <w:szCs w:val="24"/>
          <w:lang w:eastAsia="ru-RU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</w:t>
      </w:r>
      <w:proofErr w:type="spellStart"/>
      <w:r w:rsidRPr="00A50AC1">
        <w:rPr>
          <w:rFonts w:ascii="Times New Roman" w:hAnsi="Times New Roman" w:cs="Times New Roman"/>
          <w:sz w:val="24"/>
          <w:szCs w:val="24"/>
          <w:lang w:eastAsia="ru-RU"/>
        </w:rPr>
        <w:t>природе</w:t>
      </w:r>
      <w:proofErr w:type="gramStart"/>
      <w:r w:rsidRPr="00A50AC1">
        <w:rPr>
          <w:rFonts w:ascii="Times New Roman" w:hAnsi="Times New Roman" w:cs="Times New Roman"/>
          <w:sz w:val="24"/>
          <w:szCs w:val="24"/>
          <w:lang w:eastAsia="ru-RU"/>
        </w:rPr>
        <w:t>;и</w:t>
      </w:r>
      <w:proofErr w:type="spellEnd"/>
      <w:proofErr w:type="gramEnd"/>
      <w:r w:rsidRPr="00A50AC1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Pr="00A50AC1">
        <w:rPr>
          <w:rFonts w:ascii="Times New Roman" w:hAnsi="Times New Roman" w:cs="Times New Roman"/>
          <w:sz w:val="24"/>
          <w:szCs w:val="24"/>
          <w:lang w:eastAsia="ru-RU"/>
        </w:rPr>
        <w:t>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Задачами настоящего курса является</w:t>
      </w:r>
      <w:r w:rsidRPr="00A50AC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50AC1" w:rsidRPr="00A50AC1" w:rsidRDefault="00A50AC1" w:rsidP="00D207F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компетентно-ориентированной личности, способной к активной деятельности;</w:t>
      </w:r>
    </w:p>
    <w:p w:rsidR="00A50AC1" w:rsidRPr="00A50AC1" w:rsidRDefault="00A50AC1" w:rsidP="00D207F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  применять биологические знания для объяснения процессов и явлений живой природы; </w:t>
      </w:r>
    </w:p>
    <w:p w:rsidR="00A50AC1" w:rsidRPr="00A50AC1" w:rsidRDefault="00A50AC1" w:rsidP="00D207F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способностей:</w:t>
      </w:r>
    </w:p>
    <w:p w:rsidR="00A50AC1" w:rsidRPr="00A50AC1" w:rsidRDefault="00A50AC1" w:rsidP="00D207F2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ответственного отношения к окружающей среде.</w:t>
      </w:r>
      <w:r w:rsidRPr="00A50A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рименение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 в повседневной жизни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                                                        Особенности преподавания предмета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лабораторных работ, использование для решения познавательных задач различных источников информации; соблюдение норм и правил поведения в  кабинете биологии, в окружающей среде,   правил здорового образа жизни. Все лабораторные работы являются этапами комбинированных уроков  и могут оцениваться по усмотрению учителя.</w:t>
      </w:r>
    </w:p>
    <w:p w:rsidR="00A50AC1" w:rsidRPr="00A50AC1" w:rsidRDefault="00A50AC1" w:rsidP="00D207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Планируемые результаты освоения учебного предмета</w:t>
      </w:r>
    </w:p>
    <w:p w:rsidR="00A50AC1" w:rsidRPr="00A50AC1" w:rsidRDefault="00A50AC1" w:rsidP="00D20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обучения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применение учащимися правил поведения в природе;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основных факторов, определяющих взаимоотношения человека и природы;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реализовывать теоретические познания на практике;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учащимися значения обучения для повседневной жизни и осознанного выбора профессии;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учащимися работы над ошибками для внесения корректив в усваиваемые знания;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 учащихся любви к природе, чувства уважения к учёным, изучающим животный мир, и эстетических чувств от общения с животными;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учащимися права каждого на собственное мнение;</w:t>
      </w:r>
    </w:p>
    <w:p w:rsidR="00A50AC1" w:rsidRPr="00A50AC1" w:rsidRDefault="00A50AC1" w:rsidP="00D207F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эмоционально-положительного отношения сверстников к себе через глубокое знание зоологической науки;</w:t>
      </w:r>
    </w:p>
    <w:p w:rsidR="00A50AC1" w:rsidRPr="00A50AC1" w:rsidRDefault="00A50AC1" w:rsidP="00D20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0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50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A50AC1" w:rsidRPr="00A50AC1" w:rsidRDefault="00A50AC1" w:rsidP="00D20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научатся: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сравнивать изучаемые объекты;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описание изучаемого объекта;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отношения объекта с другими объектами;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существенные признаки объекта;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лабораторную работу в соответствии с инструкцией;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результаты наблюдений и делать выводы;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руководством учителя оформлять отчет, включающий описание эксперимента, его результатов, выводов.</w:t>
      </w:r>
    </w:p>
    <w:p w:rsidR="00A50AC1" w:rsidRPr="00A50AC1" w:rsidRDefault="00A50AC1" w:rsidP="00D207F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объем и содержание понятий;</w:t>
      </w:r>
    </w:p>
    <w:p w:rsidR="00A50AC1" w:rsidRPr="00A50AC1" w:rsidRDefault="00A50AC1" w:rsidP="00D20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A5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A50AC1" w:rsidRPr="00A50AC1" w:rsidRDefault="00A50AC1" w:rsidP="00D20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Учащийся научится: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аргументировать, приводить доказательства отличий человека от животных;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A50AC1" w:rsidRPr="00A50AC1" w:rsidRDefault="00A50AC1" w:rsidP="00D207F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A50AC1" w:rsidRPr="00A50AC1" w:rsidRDefault="00A50AC1" w:rsidP="00D207F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b/>
          <w:sz w:val="32"/>
          <w:szCs w:val="32"/>
        </w:rPr>
        <w:t>Содержание учебного курса</w:t>
      </w:r>
    </w:p>
    <w:tbl>
      <w:tblPr>
        <w:tblStyle w:val="31"/>
        <w:tblW w:w="0" w:type="auto"/>
        <w:jc w:val="center"/>
        <w:tblLook w:val="04A0"/>
      </w:tblPr>
      <w:tblGrid>
        <w:gridCol w:w="959"/>
        <w:gridCol w:w="4955"/>
        <w:gridCol w:w="2957"/>
        <w:gridCol w:w="2957"/>
      </w:tblGrid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Клеточное строение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Покровные органы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Половая система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959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5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AC1" w:rsidRPr="00A50AC1" w:rsidRDefault="00A50AC1" w:rsidP="00D207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  Содержание тем учебного курса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  <w:r w:rsidRPr="00A50AC1">
        <w:rPr>
          <w:rFonts w:ascii="Times New Roman" w:hAnsi="Times New Roman" w:cs="Times New Roman"/>
          <w:sz w:val="24"/>
          <w:szCs w:val="24"/>
        </w:rPr>
        <w:t>Науки, изучающие организм человека. Методы изучения человека(1 ч.) 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lastRenderedPageBreak/>
        <w:t>Происхождение человека. (3 ч.</w:t>
      </w:r>
      <w:r w:rsidRPr="00A50AC1">
        <w:rPr>
          <w:rFonts w:ascii="Times New Roman" w:hAnsi="Times New Roman" w:cs="Times New Roman"/>
          <w:sz w:val="24"/>
          <w:szCs w:val="24"/>
        </w:rPr>
        <w:t xml:space="preserve">) Систематическое положение человека. Доказательство животного происхождения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тапы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и факторы становления человека. Расы человека, их происхождение, сходства. Обзор системы органов тела человека. Уровни организации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Клеточное строение организма. (4 ч.) </w:t>
      </w:r>
      <w:r w:rsidRPr="00A50AC1">
        <w:rPr>
          <w:rFonts w:ascii="Times New Roman" w:hAnsi="Times New Roman" w:cs="Times New Roman"/>
          <w:sz w:val="24"/>
          <w:szCs w:val="24"/>
        </w:rPr>
        <w:t xml:space="preserve">Ткани  животных и человека. Их строение и функции. Лабораторная работа 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Рассматривание клеток и тканей в оптический прибор. Микропрепараты клетки, эпителиальной, соединительной, мышечной и нервной тканей. Обобщение «Общий обзор организма человека. Клеточное строение организма. Ткани»</w:t>
      </w:r>
      <w:r w:rsidRPr="00A50AC1">
        <w:rPr>
          <w:rFonts w:ascii="Times New Roman" w:hAnsi="Times New Roman" w:cs="Times New Roman"/>
          <w:sz w:val="24"/>
          <w:szCs w:val="24"/>
          <w:lang w:val="tt-RU"/>
        </w:rPr>
        <w:t xml:space="preserve">.   </w:t>
      </w:r>
      <w:r w:rsidRPr="00A50AC1">
        <w:rPr>
          <w:rFonts w:ascii="Times New Roman" w:hAnsi="Times New Roman" w:cs="Times New Roman"/>
          <w:sz w:val="24"/>
          <w:szCs w:val="24"/>
        </w:rPr>
        <w:t>Нервная регуляция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A50AC1">
        <w:rPr>
          <w:rFonts w:ascii="Times New Roman" w:hAnsi="Times New Roman" w:cs="Times New Roman"/>
          <w:b/>
          <w:sz w:val="24"/>
          <w:szCs w:val="24"/>
        </w:rPr>
        <w:t>Опорно</w:t>
      </w:r>
      <w:proofErr w:type="spellEnd"/>
      <w:r w:rsidRPr="00A50AC1">
        <w:rPr>
          <w:rFonts w:ascii="Times New Roman" w:hAnsi="Times New Roman" w:cs="Times New Roman"/>
          <w:b/>
          <w:sz w:val="24"/>
          <w:szCs w:val="24"/>
        </w:rPr>
        <w:t xml:space="preserve"> - двигательная</w:t>
      </w:r>
      <w:proofErr w:type="gramEnd"/>
      <w:r w:rsidRPr="00A50AC1">
        <w:rPr>
          <w:rFonts w:ascii="Times New Roman" w:hAnsi="Times New Roman" w:cs="Times New Roman"/>
          <w:b/>
          <w:sz w:val="24"/>
          <w:szCs w:val="24"/>
        </w:rPr>
        <w:t xml:space="preserve"> система(8 часов) 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 Значение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- двигательной системы  строение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костей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.Р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. «Микроскопическое строение кости».Типы соединения костей.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Скелет головы и скелета туловища. Скелет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конечностей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троение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и работа мышц. Мышцы человека Л.Р. «Мышцы человеческого тела».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Работа скелетных мышц и их регуляция. Л.Р. «Утомление при статистической работе»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Нарушение осанки и плоскостопие  Л.Р. «Осанка и плоскостопие». Первая помощь при повреждениях ОДС. Развитие опорно-двигательной системы.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Обощение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вигательная система»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Внутренняя  среда организма.(9 часов) 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Значение крови и её состав</w:t>
      </w:r>
      <w:proofErr w:type="gramStart"/>
      <w:r w:rsidRPr="00A50AC1">
        <w:rPr>
          <w:rFonts w:ascii="Times New Roman" w:hAnsi="Times New Roman" w:cs="Times New Roman"/>
          <w:sz w:val="24"/>
          <w:szCs w:val="24"/>
          <w:lang w:val="tt-RU"/>
        </w:rPr>
        <w:t>.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.р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 «Микроскопическое строение крови (лягушки и человека)»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Иммунитет. Значение работ  Л.Пастера и И.И.Мечникова в области иммунитета. Вакцинация.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Тканевая совместимость. Переливание крови. Органы кровеносной и лимфатической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системы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.Р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«Функция  клапанов вен».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Круги кровообращения. Строение и работа сердца. Движение крови в организме. Регуляция кровоснабжения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Гигиена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системы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Л.Р.. «Подсчет пульса.  АД до и после дозированной нагрузки»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функциональная доза)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Первая помощь при кровотечениях.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Л.Р  « Изучение приёмов остановки капиллярного ,артериального и венозных кровотечений». Обобщение темы «Кровь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Кровообращение»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Дыхательная система(5 часов)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Значение дыхательной системы. Строение органов дыхания и их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функция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азообмен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 в легких и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тканях.Регуляция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деятельности дыхательной системы. Механизм вдоха и выдоха. Л.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 «Определение частоты дыхания»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Гигиена органов дыхания. Охрана воздушной среды.  Болезни и травмы органов дыхания: профилактика, первая помощь.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 Обобщение  темы «Дыхание»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Пищеварительная система(6 часов</w:t>
      </w:r>
      <w:r w:rsidRPr="00A50AC1">
        <w:rPr>
          <w:rFonts w:ascii="Times New Roman" w:hAnsi="Times New Roman" w:cs="Times New Roman"/>
          <w:sz w:val="24"/>
          <w:szCs w:val="24"/>
        </w:rPr>
        <w:t>) Пищевые продукты и питательные вещества, их роль в  обмене веществ. 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Строение и функции пищеварительной системы. Пищеварение в ротовой полости. Л.Р. «Действие слюны на крахмал». Пищеварение в желудке. Регуляция деятельности пищеварительной системы. Пищеварение в кишечнике. Всасывание питательных веществ. Регуляция пищеварения. Гигиена питания. Профилактика заболеваний органов пищеварения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Обмен веществ и энергии (4 часов</w:t>
      </w:r>
      <w:r w:rsidRPr="00A50AC1">
        <w:rPr>
          <w:rFonts w:ascii="Times New Roman" w:hAnsi="Times New Roman" w:cs="Times New Roman"/>
          <w:sz w:val="24"/>
          <w:szCs w:val="24"/>
        </w:rPr>
        <w:t xml:space="preserve">) Обмен веществ и энергии - основное свойство  живых существ. Обмен белков, жиров, углеводов. Нормы питания. Витамины.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Энерготраты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человека и пищевой рацион. «Определение норм рационального питания». П.Р. Составление пищевых рационов в зависимости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энерготрат</w:t>
      </w:r>
      <w:proofErr w:type="spellEnd"/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 Обобщение «Пищеварительная система. Обмен веществ»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Покровные органы. Теплорегуляция</w:t>
      </w:r>
      <w:proofErr w:type="gramStart"/>
      <w:r w:rsidRPr="00A50AC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A50AC1">
        <w:rPr>
          <w:rFonts w:ascii="Times New Roman" w:hAnsi="Times New Roman" w:cs="Times New Roman"/>
          <w:b/>
          <w:sz w:val="24"/>
          <w:szCs w:val="24"/>
        </w:rPr>
        <w:t>3 часов)</w:t>
      </w:r>
      <w:r w:rsidRPr="00A50AC1">
        <w:rPr>
          <w:rFonts w:ascii="Times New Roman" w:hAnsi="Times New Roman" w:cs="Times New Roman"/>
          <w:sz w:val="24"/>
          <w:szCs w:val="24"/>
        </w:rPr>
        <w:t xml:space="preserve"> Строение и функция кожи. Терморегуляция организма. Закаливание. Уход за кожей, волосами, ногтями. Оказание первой помощи при  тепловом и солнечном ударе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lastRenderedPageBreak/>
        <w:t>Выделение.(2ч.</w:t>
      </w:r>
      <w:proofErr w:type="gramStart"/>
      <w:r w:rsidRPr="00A50AC1">
        <w:rPr>
          <w:rFonts w:ascii="Times New Roman" w:hAnsi="Times New Roman" w:cs="Times New Roman"/>
          <w:b/>
          <w:sz w:val="24"/>
          <w:szCs w:val="24"/>
        </w:rPr>
        <w:t>)</w:t>
      </w:r>
      <w:r w:rsidRPr="00A50AC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троение и работа почек. Контроль знаний по темам «Обмен веществ. Выделение»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Нервная система.(5 часов)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Значение и строение нервной системы. Строение нервной системы. Спинной мозг. Строение и функции головного мозга. Л.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 «Изучение строения головного мозга человека»(муляж) Функции переднего мозга. Соматический и автономный отделы нервной системы.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 xml:space="preserve">Анализаторы(6 часов). </w:t>
      </w:r>
      <w:r w:rsidRPr="00A50AC1">
        <w:rPr>
          <w:rFonts w:ascii="Times New Roman" w:hAnsi="Times New Roman" w:cs="Times New Roman"/>
          <w:sz w:val="24"/>
          <w:szCs w:val="24"/>
        </w:rPr>
        <w:t>Анализаторы, их роль в деятельности нервной системы. Строение и функции зрительного анализатора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Л.Р «Изучение строения зрительного анализатора». «Иллюзия, связанная с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бикулярным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 xml:space="preserve"> зрением».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Гигиена зрения. Заболевание и повреждение глаз. Строение и функции слухового анализатора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Л.р. «Изучение строения слухового анализатора». Органы равновесия. Кожно-мышечная чувствительность. Обоняние и вкус. Обобщение «Нервная система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Органы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чуств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Высшая нервная деятельность(5  часов</w:t>
      </w:r>
      <w:r w:rsidRPr="00A50AC1">
        <w:rPr>
          <w:rFonts w:ascii="Times New Roman" w:hAnsi="Times New Roman" w:cs="Times New Roman"/>
          <w:sz w:val="24"/>
          <w:szCs w:val="24"/>
        </w:rPr>
        <w:t>). Высшая нервная деятельность. Вклад отечественных ученых в разработку учения о ВНД. Исследования И.М.Сеченова, И.П.Павлова, А.А. Ухтомского, П.К. Анохина в создании учения о высшей нервной деятельности. Безусловные и условные рефлексы, их биологическое значение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Врожденные и приобретенные программы поведения. Л.р. «Выработка навыка зеркального письма».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 xml:space="preserve">Сон и сновидения. Биологические ритмы. Особенности ВНД человека. Речь и </w:t>
      </w:r>
      <w:proofErr w:type="spellStart"/>
      <w:r w:rsidRPr="00A50AC1">
        <w:rPr>
          <w:rFonts w:ascii="Times New Roman" w:hAnsi="Times New Roman" w:cs="Times New Roman"/>
          <w:sz w:val="24"/>
          <w:szCs w:val="24"/>
        </w:rPr>
        <w:t>сознание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оля</w:t>
      </w:r>
      <w:proofErr w:type="spellEnd"/>
      <w:r w:rsidRPr="00A50AC1">
        <w:rPr>
          <w:rFonts w:ascii="Times New Roman" w:hAnsi="Times New Roman" w:cs="Times New Roman"/>
          <w:sz w:val="24"/>
          <w:szCs w:val="24"/>
        </w:rPr>
        <w:t>, эмоции, внимание. Культура отношения к собственному здоровью и здоровью окружающих. Соблюдение санитарно-гигиенических норм и правил здорового образа жизни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Эндокринная система(2 часа</w:t>
      </w:r>
      <w:r w:rsidRPr="00A50AC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>оль эндокринной регуляции организма. Железы внутренней секреции. Нарушение гуморальной регуляции.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Половая система человека(3 часа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истема органов размножения. Наследственные и врожденные заболевания и заболевания, передаваемые половым путем. Внутриутробное развитие организма. Развитие после рождения. </w:t>
      </w:r>
      <w:r w:rsidRPr="00A50AC1">
        <w:rPr>
          <w:rFonts w:ascii="Times New Roman" w:hAnsi="Times New Roman" w:cs="Times New Roman"/>
          <w:iCs/>
          <w:sz w:val="24"/>
          <w:szCs w:val="24"/>
        </w:rPr>
        <w:t>Наследование признаков у человека. Наследственные болезни, их причины и предупреждение</w:t>
      </w:r>
      <w:r w:rsidRPr="00A50AC1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50AC1">
        <w:rPr>
          <w:rFonts w:ascii="Times New Roman" w:hAnsi="Times New Roman" w:cs="Times New Roman"/>
          <w:sz w:val="24"/>
          <w:szCs w:val="24"/>
        </w:rPr>
        <w:t>Роль генетических знаний в планировании семьи. Забота о репродуктивном здоровье.</w:t>
      </w:r>
      <w:r w:rsidRPr="00A50AC1">
        <w:rPr>
          <w:rFonts w:ascii="Times New Roman" w:hAnsi="Times New Roman" w:cs="Times New Roman"/>
          <w:iCs/>
          <w:sz w:val="24"/>
          <w:szCs w:val="24"/>
        </w:rPr>
        <w:t xml:space="preserve"> Инфекции, передающиеся половым путем, их профилактика</w:t>
      </w:r>
      <w:r w:rsidRPr="00A50AC1">
        <w:rPr>
          <w:rFonts w:ascii="Times New Roman" w:hAnsi="Times New Roman" w:cs="Times New Roman"/>
          <w:i/>
          <w:iCs/>
          <w:sz w:val="24"/>
          <w:szCs w:val="24"/>
        </w:rPr>
        <w:t>. ВИЧ-инфекция и ее профилактика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b/>
          <w:sz w:val="24"/>
          <w:szCs w:val="24"/>
        </w:rPr>
        <w:t>Формирование личности (3 часа</w:t>
      </w:r>
      <w:proofErr w:type="gramStart"/>
      <w:r w:rsidRPr="00A50AC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50AC1">
        <w:rPr>
          <w:rFonts w:ascii="Times New Roman" w:hAnsi="Times New Roman" w:cs="Times New Roman"/>
          <w:sz w:val="24"/>
          <w:szCs w:val="24"/>
        </w:rPr>
        <w:t xml:space="preserve"> Интересы, способности, склонности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Обобщение темы  «Эндокринная система. Индивидуальное развитие»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Строение и процессы жизнедеятельности организма человека. 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</w:t>
      </w:r>
    </w:p>
    <w:p w:rsidR="00A50AC1" w:rsidRPr="00A50AC1" w:rsidRDefault="00A50AC1" w:rsidP="00D20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AC1">
        <w:rPr>
          <w:rFonts w:ascii="Times New Roman" w:hAnsi="Times New Roman" w:cs="Times New Roman"/>
          <w:sz w:val="24"/>
          <w:szCs w:val="24"/>
        </w:rPr>
        <w:t>Обобщающий урок по курсу биологии 8 класса.(1 ч.).  Укрепление здоровья: двигательная активность, закаливание, аутотренинг, рациональное питание. Факторы риска: стрессы, гиподинамия, переохлаждение, переутомление. Вредные и полезные привычки, их влияние на состояние здоровья</w:t>
      </w:r>
    </w:p>
    <w:p w:rsidR="00D207F2" w:rsidRDefault="00D207F2" w:rsidP="00D207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0AC1" w:rsidRPr="00A50AC1" w:rsidRDefault="00A50AC1" w:rsidP="00D207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0AC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p w:rsidR="00A50AC1" w:rsidRPr="00A50AC1" w:rsidRDefault="00A50AC1" w:rsidP="00D20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5"/>
        <w:gridCol w:w="4111"/>
        <w:gridCol w:w="8032"/>
        <w:gridCol w:w="994"/>
      </w:tblGrid>
      <w:tr w:rsidR="00A50AC1" w:rsidRPr="00A50AC1" w:rsidTr="00D207F2">
        <w:trPr>
          <w:trHeight w:val="825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A50AC1" w:rsidRPr="00A50AC1" w:rsidRDefault="00A50AC1" w:rsidP="00D2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proofErr w:type="spellEnd"/>
            <w:r w:rsidR="00D207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A50AC1" w:rsidRPr="00A50AC1" w:rsidRDefault="00A50AC1" w:rsidP="00D2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Краткое</w:t>
            </w:r>
            <w:proofErr w:type="spellEnd"/>
            <w:r w:rsidR="00D207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8032" w:type="dxa"/>
          </w:tcPr>
          <w:p w:rsidR="00A50AC1" w:rsidRPr="00A50AC1" w:rsidRDefault="00A50AC1" w:rsidP="00D207F2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="00D207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A50AC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воспитательной</w:t>
            </w:r>
            <w:r w:rsidR="00D207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A50AC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программы</w:t>
            </w:r>
            <w:r w:rsidR="00D207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A50AC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«Школьный урок»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  <w:p w:rsidR="00A50AC1" w:rsidRPr="00A50AC1" w:rsidRDefault="00A50AC1" w:rsidP="00D207F2">
            <w:pPr>
              <w:spacing w:before="2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A50AC1" w:rsidRPr="00A50AC1" w:rsidTr="00D207F2">
        <w:trPr>
          <w:trHeight w:val="306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 изучающие организм человека. Методы изучения человека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Применение групповой работы или работы в парах, которые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учатобучающихся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командной работе и взаимодействию с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другимиобучающимися</w:t>
            </w:r>
            <w:proofErr w:type="spellEnd"/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</w:tr>
      <w:tr w:rsidR="00A50AC1" w:rsidRPr="00A50AC1" w:rsidTr="00D207F2">
        <w:trPr>
          <w:trHeight w:val="1726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Происхождение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Систематическое положение человека. Доказательство животного происхождения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.Э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факторы становления человека. Расы человека, их происхождение, сходства.</w:t>
            </w:r>
          </w:p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8032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учебнойдисциплиныисамоорганизации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установление доверительных отношений между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педагогическимработником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его обучающимися, способствующих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позитивномувосприятию</w:t>
            </w:r>
            <w:proofErr w:type="spellEnd"/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50AC1" w:rsidRPr="00A50AC1" w:rsidTr="00D207F2">
        <w:trPr>
          <w:trHeight w:val="972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Клеточное строение организма.</w:t>
            </w: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Ткани  животных и человека.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50AC1" w:rsidRPr="00A50AC1" w:rsidTr="00D207F2">
        <w:trPr>
          <w:trHeight w:val="1544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tabs>
                <w:tab w:val="left" w:pos="1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sz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</w:t>
            </w:r>
            <w:proofErr w:type="spellStart"/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опорно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двигательной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системы. Строение костей. Л.Р.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«Микроскопическое строение кости»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ипы соединения костей</w:t>
            </w:r>
            <w:r w:rsidRPr="00A50AC1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мышц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Мышцы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8032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Установление доверительных отношений между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педагогическимработником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его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способствующих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позитивномувосприятию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обучающимися требований и просьб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педагогическогоработника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привлечению их внимания к обсуждаемой на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урокеинформации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 активизации их познавательной деятельности;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A50AC1" w:rsidRPr="00A50AC1" w:rsidTr="00D207F2">
        <w:trPr>
          <w:trHeight w:val="1709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Внутренняя  среда организма. Значение крови и её состав</w:t>
            </w:r>
            <w:r w:rsidRPr="00A50AC1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кровеносной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лимфатической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032" w:type="dxa"/>
          </w:tcPr>
          <w:p w:rsidR="00A50AC1" w:rsidRPr="00A50AC1" w:rsidRDefault="00A50AC1" w:rsidP="00D207F2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опытведенияконструктивногодиалога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  <w:p w:rsidR="00A50AC1" w:rsidRPr="00A50AC1" w:rsidRDefault="00A50AC1" w:rsidP="00D207F2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групповой работы или работы в парах, которые учат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обучающихсякомандной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работе и взаимодействию с другими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;о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рганизация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шефства мотивированных 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эрудированныхобучающихся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над их неуспевающими одноклассниками, дающегообучающимсясоциальнозначимыйопытсотрудничестваивзаимнойпомощи; 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A50AC1" w:rsidRPr="00A50AC1" w:rsidTr="00D207F2">
        <w:trPr>
          <w:trHeight w:val="1409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tabs>
                <w:tab w:val="left" w:pos="2023"/>
              </w:tabs>
              <w:spacing w:before="1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Газообмен  в легких 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тканях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егуляция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 дыхательной системы.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воздушной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A50AC1" w:rsidRPr="00A50AC1" w:rsidTr="00D207F2">
        <w:trPr>
          <w:trHeight w:val="1696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Пищеварительная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4111" w:type="dxa"/>
          </w:tcPr>
          <w:p w:rsidR="00A50AC1" w:rsidRPr="00D207F2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Пищевые продукты и питательные вещества, их роль в  обмене веществ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D207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D207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игиена </w:t>
            </w:r>
            <w:proofErr w:type="spellStart"/>
            <w:r w:rsidRPr="00D207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питанияПрофилактика</w:t>
            </w:r>
            <w:proofErr w:type="spellEnd"/>
            <w:r w:rsidRPr="00D207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заболеваний органов пищеварения</w:t>
            </w: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Применение на уроке интерактивных форм работы с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игр, стимулирующих познавательную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мотивациюобучающихся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дискуссий, которые дают обучающимся возможностьприобрестиопытведенияконструктивногодиалога;групповойработы или работы в парах, которые учат обучающихся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команднойработе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ивзаимодействию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другимиобучающимися</w:t>
            </w:r>
            <w:proofErr w:type="spellEnd"/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A50AC1" w:rsidRPr="00A50AC1" w:rsidTr="00D207F2">
        <w:trPr>
          <w:trHeight w:val="278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Обмен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энергии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sz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Обмен белков, жиров,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углеводов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ормы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питания.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внимания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ценностному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аспекту.</w:t>
            </w:r>
          </w:p>
          <w:p w:rsidR="00A50AC1" w:rsidRPr="00A50AC1" w:rsidRDefault="00A50AC1" w:rsidP="00D207F2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помогают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установлениюдоброжелательнойатмосферывовремяурока</w:t>
            </w:r>
            <w:proofErr w:type="spellEnd"/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50AC1" w:rsidRPr="00A50AC1" w:rsidTr="00D207F2">
        <w:trPr>
          <w:trHeight w:val="1686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tabs>
                <w:tab w:val="left" w:pos="1750"/>
              </w:tabs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Покровные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tabs>
                <w:tab w:val="left" w:pos="1318"/>
                <w:tab w:val="left" w:pos="3448"/>
              </w:tabs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Строение и функция кожи. Терморегуляция организма. Закаливание. Уход за кожей, волосами, ногтями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 изучаемых на уроках явлений, организация их работы с получаемойнаурокесоциальнозначимойинформацией–инициированиеееобсуждения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,в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ысказыванияобучающимисясвоегомненияпоееповоду,выработкисвоегокнейотношения; включение в урок игровых процедур, которые помогают поддержатьмотивациюобучающихсякполучениюзнаний,налаживаниюпозитивныхмежличностныхотношенийвклассе.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50AC1" w:rsidRPr="00A50AC1" w:rsidTr="00D207F2">
        <w:trPr>
          <w:trHeight w:val="1413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tabs>
                <w:tab w:val="left" w:pos="959"/>
              </w:tabs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почек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 воспитательных возможностей содержания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учебногопредмета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через подбор соответствующих текстов, задач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длярешения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 проблемных ситуаций для обсуждения в классе;</w:t>
            </w:r>
            <w:r w:rsidRPr="00A50AC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 п</w:t>
            </w: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рименение на уроке интерактивных форм работы с 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:и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нтеллектуальныхигр,стимулирующихпознавательнуюмотивациюобучающихся; дискуссий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50AC1" w:rsidRPr="00A50AC1" w:rsidTr="00D207F2">
        <w:trPr>
          <w:trHeight w:val="1090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tabs>
                <w:tab w:val="left" w:pos="3103"/>
              </w:tabs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Строение и значение нервной системы. </w:t>
            </w: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Соматический и автономный отделы нервной системы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Привлечениевниманияобучающихсякценностномуаспектуизучаемых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уроках явлений, организация их работы с получаемойнаурокесоциальнозначимойинформацией–инициированиеееобсуждения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,в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ысказыванияобучающимисясвоегомненияпоееповоду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A50AC1" w:rsidRPr="00A50AC1" w:rsidTr="00D207F2">
        <w:trPr>
          <w:trHeight w:val="438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Анализаторы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Анализаторы, их роль в деятельности нервной системы.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AC1" w:rsidRPr="00A50AC1" w:rsidRDefault="00A50AC1" w:rsidP="00D207F2">
            <w:pPr>
              <w:tabs>
                <w:tab w:val="left" w:pos="3103"/>
              </w:tabs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Применение на уроке интерактивных форм работы с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обучающимися</w:t>
            </w:r>
            <w:proofErr w:type="gramEnd"/>
          </w:p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групповой работы или работы в парах, которые учат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обучающихсякомандной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работе и взаимодействию с другими обучающимися;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A50AC1" w:rsidRPr="00A50AC1" w:rsidTr="00D207F2">
        <w:trPr>
          <w:trHeight w:val="1090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sz w:val="24"/>
                <w:lang w:val="ru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Врожденные и приобретенные программы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поведения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сновидения. Биологические ритмы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ВНД человека. Речь 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сознание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.В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эмоции, внимание.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учебнойдисциплиныисамоорганизации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; установление доверительных отношений между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педагогическимработником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его обучающимися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A50AC1" w:rsidRPr="00A50AC1" w:rsidTr="00D207F2">
        <w:trPr>
          <w:trHeight w:val="640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Эндокринная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sz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эндокринной регуляции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.Ж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елезы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внутренней секреции. </w:t>
            </w:r>
            <w:proofErr w:type="spellStart"/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регуляции</w:t>
            </w:r>
            <w:proofErr w:type="spellEnd"/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групповой работы или работы в парах, которые учат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обучающихсякомандной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работе и взаимодействию с другими обучающимися;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A50AC1" w:rsidRPr="00A50AC1" w:rsidTr="00D207F2">
        <w:trPr>
          <w:trHeight w:val="819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Половая система человека.</w:t>
            </w:r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Ф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ормирование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личности</w:t>
            </w:r>
          </w:p>
        </w:tc>
        <w:tc>
          <w:tcPr>
            <w:tcW w:w="411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Половая система человека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Наследственные и врожденные заболевания и заболевания</w:t>
            </w:r>
          </w:p>
          <w:p w:rsidR="00A50AC1" w:rsidRPr="00A50AC1" w:rsidRDefault="00A50AC1" w:rsidP="00D207F2">
            <w:pPr>
              <w:rPr>
                <w:sz w:val="24"/>
                <w:lang w:val="ru-RU"/>
              </w:rPr>
            </w:pPr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Использование воспитательных возможностей содержания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учебногопредмета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через подбор соответствующих текстов, задач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длярешения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 проблемных ситуаций для обсуждения в классе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A50AC1" w:rsidRPr="00A50AC1" w:rsidTr="00D207F2">
        <w:trPr>
          <w:trHeight w:val="1090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Обобщающий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111" w:type="dxa"/>
          </w:tcPr>
          <w:p w:rsidR="00A50AC1" w:rsidRPr="00A50AC1" w:rsidRDefault="00A50AC1" w:rsidP="00D207F2">
            <w:pPr>
              <w:tabs>
                <w:tab w:val="left" w:pos="3103"/>
              </w:tabs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</w:rPr>
              <w:t>регуляции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8032" w:type="dxa"/>
          </w:tcPr>
          <w:p w:rsidR="00A50AC1" w:rsidRPr="00A50AC1" w:rsidRDefault="00A50AC1" w:rsidP="00D207F2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,с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A50AC1" w:rsidRPr="00A50AC1" w:rsidTr="00D207F2">
        <w:trPr>
          <w:trHeight w:val="76"/>
          <w:jc w:val="center"/>
        </w:trPr>
        <w:tc>
          <w:tcPr>
            <w:tcW w:w="2035" w:type="dxa"/>
          </w:tcPr>
          <w:p w:rsidR="00A50AC1" w:rsidRPr="00A50AC1" w:rsidRDefault="00A50AC1" w:rsidP="00D207F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111" w:type="dxa"/>
          </w:tcPr>
          <w:p w:rsidR="00A50AC1" w:rsidRPr="00A50AC1" w:rsidRDefault="00A50AC1" w:rsidP="00D207F2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032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4" w:type="dxa"/>
          </w:tcPr>
          <w:p w:rsidR="00A50AC1" w:rsidRPr="00A50AC1" w:rsidRDefault="00A50AC1" w:rsidP="00D207F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50AC1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</w:tr>
    </w:tbl>
    <w:p w:rsidR="00A50AC1" w:rsidRPr="00A50AC1" w:rsidRDefault="00A50AC1" w:rsidP="00D207F2">
      <w:pPr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A50AC1" w:rsidRPr="00A50AC1" w:rsidRDefault="00A50AC1" w:rsidP="00D207F2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A50AC1">
        <w:rPr>
          <w:rFonts w:ascii="Times New Roman" w:hAnsi="Times New Roman" w:cs="Times New Roman"/>
          <w:b/>
          <w:sz w:val="32"/>
          <w:szCs w:val="32"/>
        </w:rPr>
        <w:t xml:space="preserve">Календарно-тематическое планирование </w:t>
      </w:r>
      <w:r w:rsidRPr="00A50AC1">
        <w:rPr>
          <w:rFonts w:ascii="Times New Roman" w:hAnsi="Times New Roman" w:cs="Times New Roman"/>
          <w:b/>
          <w:sz w:val="32"/>
          <w:szCs w:val="32"/>
          <w:lang w:val="tt-RU"/>
        </w:rPr>
        <w:t>.</w:t>
      </w:r>
      <w:r w:rsidRPr="00A50AC1">
        <w:rPr>
          <w:rFonts w:ascii="Times New Roman" w:hAnsi="Times New Roman" w:cs="Times New Roman"/>
          <w:b/>
          <w:sz w:val="32"/>
          <w:szCs w:val="32"/>
        </w:rPr>
        <w:t xml:space="preserve">  8 класс</w:t>
      </w:r>
    </w:p>
    <w:tbl>
      <w:tblPr>
        <w:tblStyle w:val="31"/>
        <w:tblW w:w="15417" w:type="dxa"/>
        <w:jc w:val="center"/>
        <w:tblLayout w:type="fixed"/>
        <w:tblLook w:val="04A0"/>
      </w:tblPr>
      <w:tblGrid>
        <w:gridCol w:w="684"/>
        <w:gridCol w:w="27"/>
        <w:gridCol w:w="13"/>
        <w:gridCol w:w="27"/>
        <w:gridCol w:w="5453"/>
        <w:gridCol w:w="7371"/>
        <w:gridCol w:w="992"/>
        <w:gridCol w:w="850"/>
      </w:tblGrid>
      <w:tr w:rsidR="00A50AC1" w:rsidRPr="00A50AC1" w:rsidTr="00D207F2">
        <w:trPr>
          <w:trHeight w:val="74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Тема урока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Кален.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</w:tr>
      <w:tr w:rsidR="00A50AC1" w:rsidRPr="00A50AC1" w:rsidTr="00D207F2">
        <w:trPr>
          <w:trHeight w:val="775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Науки, изучающие организм человека. Методы изучения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Т.Б.Входной тест.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Кеше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организмын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өйрәнүче фәннәр. Кешене  өйрәнү методлары.К.К. инструктаж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ереш тест.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место и роль человека в природе. Выделяют существенные при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знаки организма человека, особеннос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 его биологической природы. Рас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крывают значение знаний о человеке в современной жизни. Выявляют методы изучения организма человека.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645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Систематическое положение человека. Доказательство животного происхождения 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ешенең килеп чыгышы. Кешенең хайваннардан килеп чыгышын исбатлау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место человека в системе органического мира. Приводят доказа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тельства (аргументируют) родства че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ловека с млекопитающими животны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ми. Определяют черты сходства и раз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личия человека и животных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710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Этапы и факторы становления человека. Расы человека, их происхождение, сходства.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эволю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ясе. Кеше расалары.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возникновение рас. Обос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новывают несостоятельность расист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взглядов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tabs>
                <w:tab w:val="left" w:pos="7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595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Обзор системы органов тела человека. Уровни организации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Кешенең органнар системасы. </w:t>
            </w:r>
          </w:p>
          <w:p w:rsidR="00A50AC1" w:rsidRPr="00A50AC1" w:rsidRDefault="00A50AC1" w:rsidP="00D207F2">
            <w:pPr>
              <w:tabs>
                <w:tab w:val="left" w:pos="10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50AC1" w:rsidRPr="00A50AC1" w:rsidRDefault="00A50AC1" w:rsidP="00D207F2">
            <w:pPr>
              <w:tabs>
                <w:tab w:val="left" w:pos="10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уровни организации челове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ка. Выявляют существенные признаки организма человека. Сравнивают стро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ение тела человека со строением тела других млекопитающих. Отраба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тывают умение пользоваться анатоми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ческими таблицами, схемами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547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Клеточное строение организма. 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Организмның күзәнәкчел төзелеше.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различия между расти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тельной и животной клеткой. Приво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дят доказательства единства органиче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мира, проявляющегося в клеточ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строении всех живых организмов. Закрепляют знания о строении и функ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циях клеточных органоидов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416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Ткани  животных и человека. Их строение и функции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работа 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№1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«Рассматривание клеток и тканей в оптический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прибор. Микропрепараты клетки, эпителиальной, соединительной, мышечной и нервной тканей». Обобщение тем: «Общий обзор организма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леточное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организма.Ткани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>Кеше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организмның гомуми билгеләре.Күзәнәкчел төзелеше.Тукымалар “  темасын кабатлау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Выделяют существенные признаки организма человека, особенности его биологической природы: клеток, тка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ней, органов и систем органов. Сравни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вают клетки, ткани организма человека и делают 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 на основе сравне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ния. Наблюдают и описывают клетки и ткани на готовых микропрепаратах. Сравнивают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увиденное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мик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роскопом с приведённым в учебнике изображением. Работают с микроско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пом. Закрепляют знания об устройстве микроскопа и правилах работы с ним.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>Нервная регуляция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Нерв регуля</w:t>
            </w:r>
            <w:proofErr w:type="spellStart"/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>циясе</w:t>
            </w:r>
            <w:proofErr w:type="spellEnd"/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существенные признаки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процессов рефлекторной регуляции жизнедеятельности организма челове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Объясняют необходимость согласо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ванности всех процессов жизнеде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ятельности в организме человека. Рас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крывают особенности рефлекторной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регуляции процессов жизнедеятель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организма человека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2110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- двигательной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системы. Строение костей. Л.Р.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«Микроскопическое строение кости»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ипы соединения костей.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Терәк- хәрәкәт  системасы.Л.эш.№2 “Сөякнең микроскопик төзелеше ”Сөякләрнең тоташуы.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Скелет головы и скелета туловища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Баш һәм гәүдә скелеты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Скелет конечностей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Очлыклар скелеты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на наглядных пособиях органы опорно-двигательной системы (кости). Выделяют существенные признаки опорно-двигательной системы человека. Проводят биоло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гические исследования. Делают выводы на основе полученных резуль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татов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особенности строения ске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лета человека. Распознают на нагляд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пособиях кости скелета конеч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ностей и их поясов. Объясняют вза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имосвязь гибкости тела человека и строения его позвоночника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работа мышц. Мышцы человека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«Мышцы человеческого тела».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Мускулларның төзелеше һәм эше.Л.эш№3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Работа скелетных мышц и их регуляция.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мускулларының эшләве һәм регуля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циясе</w:t>
            </w:r>
            <w:proofErr w:type="spellEnd"/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№4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«Утомление при статистической работе»</w:t>
            </w:r>
            <w:proofErr w:type="gramStart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№4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 «Статистик ару»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Нарушение осанки и плоскостопие Л.Р.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№5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«Осанка и плоскостопие»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ервая помощь при повреждениях ОДС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особенности строения мышц. Проводят биологические иссле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дования. Делают выводы на основе 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лученных результатов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особенности работы мышц. Раскрывают механизмы регуляции ра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боты мышц. Выявляют условия нормального разви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и жизнедеятельности органов опо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и движения. На основе наблюдения определяют гармоничность физическо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развития, нарушение осанки и нали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чие плоскостопия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387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Развитие опорно-двигательной системы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Повторение «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–двигательная система»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.Терек- хәрәкәт системасының үсеше.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доказательства (аргументируют) необходимости со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блюдения мер профилактики травматизма, нарушения осанки и раз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вития плоскостопия. Осваивают приё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 оказания первой помощи при трав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мах опорно-двигательной системы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1130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 среда организма.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среда организма. Значение крови и её состав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№6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«Микроскопическое строение крови (лягушки и человека)»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Организмның эчке төзелеше.Кан һәм аның составы. Л. эш №6“Канның микроскопик төзелеше(кеше һәм бака)”. 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клетки организма челове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ка. Делают выводы на основе сравне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 Выявляют взаимосвязь между особенностями строения клеток крови и их функциями. Изучают готовые микропрепараты и на основе этого опи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сывают строение клеток крови. Закреп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ляют знания об устройстве микроско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 и правилах работы с ним. Объясня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механизм свёртывания крови и его значение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rPr>
          <w:trHeight w:val="661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Иммунитет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Тканевая совместимость. Переливание крови.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Тукымаларның туры килүе.Кан җибәрү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иммунитета. Объясняют причины на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рушения иммунитета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принципы вакцинации, действия лечебных сывороток, перели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 крови. Объясняют значение пе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реливания крови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1223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Органы кровеносной и лимфатической системы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</w:t>
            </w:r>
            <w:proofErr w:type="gramStart"/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№7.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«Функция  клапанов вен».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 һәм лимфа системалары.Л.эш№ 7 “Кан тамырларының функцияләре”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строение и роль кровенос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и лимфатической систем. Распо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знают на таблицах органы кровеносной и лимфатической систем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565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Круги кровообращения. Кан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әйләнеше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особенности строения сосу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дистой системы и движения крови по сосудам. Осваивают приёмы измерения пульса, кровяного давления.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559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Йөрәкнең төзелеше һәм эшчәнлеге.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взаимосвязь строения сердца с выполняемыми им функция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553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Движение крови в организме. Регуляция кровоснабжения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Канның организмда хәрәкәте.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зависимость крово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снабжения органов от нагрузки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913"/>
          <w:jc w:val="center"/>
        </w:trPr>
        <w:tc>
          <w:tcPr>
            <w:tcW w:w="724" w:type="dxa"/>
            <w:gridSpan w:val="3"/>
            <w:vMerge w:val="restart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80" w:type="dxa"/>
            <w:gridSpan w:val="2"/>
            <w:vMerge w:val="restart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Гигиена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Л.Р.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№8«Подсчет пульса.  АД до и после дозированной нагрузки»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ервая помощь при кровотечениях. « Изучение приёмов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становки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капиллярного ,артериального и венозных 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ровотечений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Йөрәк-кан тамырлары  авыруларын кисәтү.Л.Э.№8 “Пульсны санау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.А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ртериаль басымны исәпләү”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Обобщение  по теме «Кровь Кровообращение»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Кабатлау “ Кан.Кан әйләнеше”</w:t>
            </w:r>
          </w:p>
        </w:tc>
        <w:tc>
          <w:tcPr>
            <w:tcW w:w="7371" w:type="dxa"/>
            <w:vMerge w:val="restart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доказательства (аргументируют) необходимости со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блюдения мер профилактики </w:t>
            </w:r>
            <w:proofErr w:type="spellStart"/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-сосудистых</w:t>
            </w:r>
            <w:proofErr w:type="spellEnd"/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приёмы оказания первой помощи при кровотечениях. Находят в учебной и научно-популярной лите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ратуре информацию о заболеваниях </w:t>
            </w:r>
            <w:proofErr w:type="spellStart"/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системы, оформ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ляют её в виде рефератов, докладов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914"/>
          <w:jc w:val="center"/>
        </w:trPr>
        <w:tc>
          <w:tcPr>
            <w:tcW w:w="724" w:type="dxa"/>
            <w:gridSpan w:val="3"/>
            <w:vMerge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  <w:vMerge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858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система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Сулыш системасы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Значение дыхательной системы. Строение органов дыхания и их функция.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процессов дыхания и газообмена. Рас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познают на таблицах органы дыхатель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системы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63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Газообмен  в легких 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тканях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егуляция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дыхательной системы.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Үпкәләрдә һәм тукымаларда газлар алмашы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Механизм вдоха и выдоха.Л.Р№9 «Определение частоты дыхания».Сулыш алу һәм чыгару механизмы.Л.э.№9 “Сулыш алуның ешлыгы”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газообмен в лёгких и тка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нях. Делают выводы на основе сравне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механизм регуляции дыха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491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Гигиена органов дыхания. Охрана воздушной среды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Сулыш органнарының гигиенасы. Яшәү тирәлеген саклау.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доказательства (аргументируют) необходимости со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блюдения мер профилактики лёгочных заболеваний.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485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Болезни и травмы органов дыхания: профилактика, первая помощь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улыш органнарының  авырулары.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приёмы оказа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первой помощи при отравлении угарным газом, спасении утопающего, простудных заболеваниях.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563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Обобщение по теме «Дыхание»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“Сулыш ”темасын кабатлаү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в учебной и научно-популярной литера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туре информацию об инфекционных заболеваниях, оформляют её в виде рефератов, докладов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972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Пищеварительная система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Пищевые продукты и питательные вещества, их роль в  обмене веществ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Ашкайнату системасы .Туклану  продуктлары, матдәләр әйләнеше 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существенные признаки процессов питания и пищеварения.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581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функции пищеварительной системы.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Ашкайнату системасының функ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 һәм төзелеше.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на таблицах и муляжах органы пищеварительной системы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831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выз куышлыгында ашкайнату </w:t>
            </w:r>
            <w:r w:rsidRPr="00A50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Л.Р.№10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«Действие слюны на крахмал». 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Л.эш.10 “Крахмалга селәгәй бизләренең йогынтысы”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особенности пищеварения в ротовой полости. Распознают на на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глядных пособиях органы пищевари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тельной системы.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70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желудке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егуляция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пищеварительной системы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.Ашказанында ашкайнату.Ашкайнату системасының эшен регуля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ләү.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Пищеварение в кишечнике. Всасывание питательных веществ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чәклектә ашкайнату.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особенности пищеварения в желудке и кишечнике. Распознают на наглядных пособиях органы пищева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рительной системы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механизм всасывания ве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в кр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овь. Распознают на нагляд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пособиях органы пищеваритель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системы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671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Гигиена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питанияПрофилактика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органов пищеварения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Ашказаны- эчәк  авыруларын кисәтү.Туклану гигиенасы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Приводят доказательства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 соблюдения мер профилактики на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рушений работы пищеварительной системы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повседневной жизни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669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Обмен веществ и энергии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свойство  живых существ.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Тере организмнарның төп үзлеге- энергия һәм матдәләр әйләнеше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об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мена веществ и превращений энергии в организме человека.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800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Обмен белков, жиров,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углеводов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питания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Майлар, углеводлар, аксымнар әйләнеше.Туклану нормалары.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осо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бенности обмена белков, углеводов, жиров, воды, минеральных солей. Объ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ясняют механизмы работы ферментов. Раскрывают роль ферментов в организ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 человека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990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нергозатраты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 человека и пищевой рацион. «Определение норм рационального питания».  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Л.Р.№11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пищевых рационов в зависимости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Витаминнар.Ризык рационы.Л.э№11 “Энергия югалту буенча ризык рацины төзү”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витамины. Раскры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вают роль витаминов в организме чело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века. Приводят доказательства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димости соблюдения мер профилакти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авитаминозов</w:t>
            </w:r>
            <w:proofErr w:type="gramEnd"/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936"/>
          <w:jc w:val="center"/>
        </w:trPr>
        <w:tc>
          <w:tcPr>
            <w:tcW w:w="684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0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Обобщение тем «Пищеварительная система. Обмен веществ»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“Ашкайнату системасы.Матдәләр әйләнеше ” темаларын кабатлау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775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Покровные органы. Теплорегуляция</w:t>
            </w:r>
            <w:proofErr w:type="gramStart"/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.Т</w:t>
            </w:r>
            <w:proofErr w:type="gram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ире. Терморегуля</w:t>
            </w:r>
            <w:proofErr w:type="spellStart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ия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функция кожи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иренең төзелеше.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существенные признаки покровов тела, терморегуляции.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683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Терморегуляция организма. Закаливание. Уход за кожей, волосами, ногтями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Организм терморегуляциясе. Чыныгу. Тире, чэч, тырнакларны карау гигиенасы.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Приводят доказательства роли кожи в терморегуляции.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657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тепловом и солнечном ударе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ояш сукканда беренче ярдәм.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приёмы оказания первой помощи при тепло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 и солнечном ударах, ожогах, обмо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рожениях, травмах кожного покрова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204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Выделение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Бүлеп чыгару.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работа почек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Бөерләр төзелеше һәм эшчәнлеге.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Обобщение тем: «Обмен веществ. Выделение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 “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Матдәләр әйләнеше. Бүлеп чыгару” темаларын кабатлау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процесса удаления продуктов обмена из организма. Распознают на таблицах органы мочевыделительной системы. Объясняют роль выделения в поддер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жании гомеостаза. Приводят доказа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тельства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необходимости соблюдения мер профилактики заболеваний мо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чевыделительной системы</w:t>
            </w:r>
            <w:proofErr w:type="gramEnd"/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rPr>
          <w:trHeight w:val="416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Нервная система.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Нерв системасы.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Значение и строение нервной системы.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значение нервной системы в регуляции процессов жизнедеятель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rPr>
          <w:trHeight w:val="513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системы. Спинной мозг.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Нерв системасының төзелеше. Арка мие.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расположение спинного мозга и спинномозговых нервов. Рас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познают на наглядных пособиях орга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нервной системы. Раскрывают функции спинного мозга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808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функции головного мозга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Л.р№12.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«Изучение строения головного мозга человека» (муляж)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миенең төзелеше һәм аның функ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ияләре.Л.эш №12 Кешенең баш миен өйрәнү.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особенности строения го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ловного мозга и его отделов. Раскрыва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функции головного мозга и его отде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лов. Распознают на наглядных 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собиях отделы головного мозга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rPr>
          <w:trHeight w:val="962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Функции переднего мозга.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Алгы ми функ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Соматический и автономный отделы нервной системы.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Нерв системасының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соматик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автоном бүлекләре.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функции переднего мозга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Объясняют влияние отделов нервной системы на деятельность органов. Распознают на наглядных пособиях отделы нервной системы. 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AC1" w:rsidRPr="00A50AC1" w:rsidTr="00D207F2">
        <w:trPr>
          <w:trHeight w:val="63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Анализаторы.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Анализаторлар.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Анализаторы, их роль в деятельности нервной системы.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функции зрительного анализатора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.р№13.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«Изучение строения зрительного анализатора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«Иллюзия, связанная с бинокулярным зрением».Гигиена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зрения.Заболевание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и повреждение глаз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Күз авырулары.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Строение и функции слухового анализатора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Pr="00A50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строения слухового анализатора». 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Органы равновесия. Кожно-мышечная чувствительность. Обоняние и вкус.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Обобщение тем: «Нервная система Органы чувств»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Кабатлау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функционирования орга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 чувств.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функционирования зри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тельного анализатора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Приводят доказательства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 соблюдения мер профилактики на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рушений зрения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функционирования слухо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вого анализатора. Приводят доказа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тельства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необходимости соблюде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мер профилактики нарушений слуха</w:t>
            </w:r>
            <w:proofErr w:type="gramEnd"/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функционирования вести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булярного, вкусового и обонятельного анализаторов. Объясняют особенности кожно-мышечной чувствительности. Распознают на наглядных пособиях различные анализаторы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126"/>
          <w:jc w:val="center"/>
        </w:trPr>
        <w:tc>
          <w:tcPr>
            <w:tcW w:w="711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Высшая нервная деятельность.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Югары нерв эшчәнлеге.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Вклад отечественных ученых в разработку учения о ВНД.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Врожденные и приобретенные программы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spell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№14</w:t>
            </w: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«Выработка навыка зеркального письма».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Үз-Үзеңне тоту.Л.эш №14 Капма-каршы язу.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Сон и сновидения. Биологические ритмы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ВНД человека. Речь и сознание.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Кешенең ЮНЭ үзенчәлекләре.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Воля, эмоции, внимание.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Ихтыяр, эмоцияләр.</w:t>
            </w: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Характеризуют вклад отечественных учёных в разработку учения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высшей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нервной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деятельностиВыделяют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существенные особенности поведения и психики человека. Объяс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няют роль обучения и воспитания в раз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витии поведения и психики человека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фазы сна. Раскрывают значение сна в жизни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арактеризуют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высшей нервной деятельности человека, рас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крывают роль речи в развитии челове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ка. Выделяют типы и виды памяти. Объясняют причины расстройства па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мяти. Проводят биологическое иссле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дование, делают выводы на основе 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лученных </w:t>
            </w:r>
            <w:proofErr w:type="spell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  <w:proofErr w:type="gramStart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бъясняют</w:t>
            </w:r>
            <w:proofErr w:type="spellEnd"/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значение интеллектуаль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ных, творческих и эстетических по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требностей в жизни человека. Выявляют особенности наблюдательности и внимания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rPr>
          <w:trHeight w:val="1406"/>
          <w:jc w:val="center"/>
        </w:trPr>
        <w:tc>
          <w:tcPr>
            <w:tcW w:w="724" w:type="dxa"/>
            <w:gridSpan w:val="3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80" w:type="dxa"/>
            <w:gridSpan w:val="2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Эндокринная система. </w:t>
            </w:r>
            <w:proofErr w:type="spellStart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Эндокрин</w:t>
            </w:r>
            <w:proofErr w:type="spell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системасы</w:t>
            </w:r>
            <w:proofErr w:type="spellEnd"/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Роль эндокринной регуляции организма.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Железы внутренней секреции. Нарушение гуморальной регуляции.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Эчке секре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бизл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әре. Гуморал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регуляциянең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боз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луы</w:t>
            </w:r>
            <w:proofErr w:type="spellEnd"/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строения и функционирования орга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нов эндокринной системы. 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вают единство нервной и гуморальной регуляции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AC1" w:rsidRPr="00A50AC1" w:rsidTr="00D207F2">
        <w:tblPrEx>
          <w:tblLook w:val="0000"/>
        </w:tblPrEx>
        <w:trPr>
          <w:trHeight w:val="4530"/>
          <w:jc w:val="center"/>
        </w:trPr>
        <w:tc>
          <w:tcPr>
            <w:tcW w:w="751" w:type="dxa"/>
            <w:gridSpan w:val="4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53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C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органов размножения.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Половая система человека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Наследственные и врожденные заболевания и заболевания, передаваемые половым путем.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Внутриутробное развитие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организма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после рождения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Яралгының үсеше. Баланың үсүе 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Интересы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пособности,склонности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Шәхеснең формалашуы. Кызыксынучанлык, сәләтлелек, үзенчәлекләр.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тем: «Эндокринная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ндивидуальное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развитие»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Проме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жуточная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аттестация.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процессы жизнедеятельности организма </w:t>
            </w:r>
            <w:proofErr w:type="spell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бобщающий</w:t>
            </w:r>
            <w:proofErr w:type="spellEnd"/>
            <w:r w:rsidRPr="00A50AC1">
              <w:rPr>
                <w:rFonts w:ascii="Times New Roman" w:hAnsi="Times New Roman" w:cs="Times New Roman"/>
                <w:sz w:val="24"/>
                <w:szCs w:val="24"/>
              </w:rPr>
              <w:t xml:space="preserve"> урок по курсу биологии 8 класса.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A50A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Кабатлау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существенные признаки ор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ганов размножения человека.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Раскрывают вредное влияние никоти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на, алкоголя и наркотиков на развитие плода. Приводят доказательства необ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ходимости соблюдения мер профилак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тики вредных привычек, инфекций, передающихся половым путём, ВИЧ-инфекции. Характеризуют значе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медико-генетического консульти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рования для предупреждения наслед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ственных заболеваний человека.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основные признаки бере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менности. Характеризуют условия нор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мального протекания беременности. Выделяют основные этапы развития за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родыша человека.</w:t>
            </w:r>
          </w:p>
          <w:p w:rsidR="00A50AC1" w:rsidRPr="00A50AC1" w:rsidRDefault="00A50AC1" w:rsidP="00D20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возрастные этапы разви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человека. Раскрывают суть поня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тий: «темперамент», «черты характе</w:t>
            </w: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ра»</w:t>
            </w:r>
          </w:p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0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тесты.</w:t>
            </w:r>
          </w:p>
        </w:tc>
        <w:tc>
          <w:tcPr>
            <w:tcW w:w="992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A50AC1" w:rsidRPr="00A50AC1" w:rsidRDefault="00A50AC1" w:rsidP="00D2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AC1" w:rsidRPr="00A50AC1" w:rsidRDefault="00A50AC1" w:rsidP="00D20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Перечень </w:t>
      </w:r>
      <w:proofErr w:type="spellStart"/>
      <w:proofErr w:type="gramStart"/>
      <w:r w:rsidRPr="00A50A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</w:t>
      </w:r>
      <w:proofErr w:type="spellEnd"/>
      <w:r w:rsidRPr="00A50A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 методического</w:t>
      </w:r>
      <w:proofErr w:type="gramEnd"/>
      <w:r w:rsidRPr="00A50A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обеспечения. Список литературы. </w:t>
      </w:r>
    </w:p>
    <w:p w:rsidR="00A50AC1" w:rsidRPr="00A50AC1" w:rsidRDefault="00A50AC1" w:rsidP="00D207F2">
      <w:pPr>
        <w:numPr>
          <w:ilvl w:val="0"/>
          <w:numId w:val="1"/>
        </w:numPr>
        <w:shd w:val="clear" w:color="auto" w:fill="FFFFFF"/>
        <w:spacing w:after="0" w:line="312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И.И.Рахимов, К.К.Ибрагимова «Растительный и животный мир Татарстана»</w:t>
      </w:r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чеб.пособие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образов.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</w:t>
      </w:r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Казань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.: Магариф,2006.</w:t>
      </w:r>
    </w:p>
    <w:p w:rsidR="00A50AC1" w:rsidRPr="00A50AC1" w:rsidRDefault="00A50AC1" w:rsidP="00D207F2">
      <w:pPr>
        <w:numPr>
          <w:ilvl w:val="0"/>
          <w:numId w:val="1"/>
        </w:numPr>
        <w:shd w:val="clear" w:color="auto" w:fill="FFFFFF"/>
        <w:spacing w:after="0" w:line="312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Айлык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50A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җтимагый-педагогик Һәм фәнн</w:t>
      </w:r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и-</w:t>
      </w:r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гомумтатар җурналлары “Мәгариф”</w:t>
      </w:r>
    </w:p>
    <w:p w:rsidR="00A50AC1" w:rsidRPr="00A50AC1" w:rsidRDefault="00A50AC1" w:rsidP="00D207F2">
      <w:pPr>
        <w:shd w:val="clear" w:color="auto" w:fill="FFFFFF"/>
        <w:spacing w:after="0" w:line="312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дополнительной литературы для учителя:</w:t>
      </w:r>
    </w:p>
    <w:p w:rsidR="00A50AC1" w:rsidRPr="00A50AC1" w:rsidRDefault="00A50AC1" w:rsidP="00D207F2">
      <w:pPr>
        <w:shd w:val="clear" w:color="auto" w:fill="FFFFFF"/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Научно- методический журналы «Биология в школе»</w:t>
      </w:r>
      <w:proofErr w:type="gramStart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  <w:proofErr w:type="gramEnd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М..: «Школа -Экспресс»</w:t>
      </w:r>
    </w:p>
    <w:p w:rsidR="00A50AC1" w:rsidRPr="00A50AC1" w:rsidRDefault="00A50AC1" w:rsidP="00D207F2">
      <w:pPr>
        <w:numPr>
          <w:ilvl w:val="0"/>
          <w:numId w:val="2"/>
        </w:numPr>
        <w:shd w:val="clear" w:color="auto" w:fill="FFFFFF"/>
        <w:spacing w:after="0" w:line="312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Дмитриева Т.А., </w:t>
      </w:r>
      <w:proofErr w:type="spellStart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Суматохин</w:t>
      </w:r>
      <w:proofErr w:type="spellEnd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С.В. Биология. Растения, бактерии, грибы, лишайники, животные. 6-7кл.: Вопросы. Задания. Задачи. – М.: Дрофа, 2002.-128с. 6ил. – (Дидактические материалы);</w:t>
      </w:r>
    </w:p>
    <w:p w:rsidR="00A50AC1" w:rsidRPr="00A50AC1" w:rsidRDefault="00A50AC1" w:rsidP="00D207F2">
      <w:pPr>
        <w:numPr>
          <w:ilvl w:val="0"/>
          <w:numId w:val="2"/>
        </w:numPr>
        <w:shd w:val="clear" w:color="auto" w:fill="FFFFFF"/>
        <w:spacing w:after="0" w:line="312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Фросин В.Н., </w:t>
      </w:r>
      <w:proofErr w:type="spellStart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Сивоглазов</w:t>
      </w:r>
      <w:proofErr w:type="spellEnd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В.И. Готовимся к единому государственному экзамену: Биология. Растения. Грибы. </w:t>
      </w:r>
      <w:proofErr w:type="spellStart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Лишайники</w:t>
      </w:r>
      <w:proofErr w:type="gramStart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.Ж</w:t>
      </w:r>
      <w:proofErr w:type="gramEnd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ивотные.Человек.Общая</w:t>
      </w:r>
      <w:proofErr w:type="spellEnd"/>
      <w:r w:rsidRPr="00A50A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биология – М.: Дрофа, 2004. </w:t>
      </w:r>
    </w:p>
    <w:p w:rsidR="00A50AC1" w:rsidRPr="00A50AC1" w:rsidRDefault="00A50AC1" w:rsidP="00D207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3.Биология</w:t>
      </w:r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ополн.матриалы.к урокам и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внекл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биологии и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эологии</w:t>
      </w:r>
      <w:proofErr w:type="spellEnd"/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авт.-сост.М.М.Боднарук,Н.В.Ковылина.-Волгоград</w:t>
      </w:r>
      <w:proofErr w:type="spell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Учитель,2007.</w:t>
      </w:r>
    </w:p>
    <w:p w:rsidR="00A50AC1" w:rsidRPr="00A50AC1" w:rsidRDefault="00A50AC1" w:rsidP="00D207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4.Я иду на урок биологии: Человек и его здоровье: Кн. Для </w:t>
      </w:r>
      <w:proofErr w:type="spell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proofErr w:type="gramStart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A50AC1">
        <w:rPr>
          <w:rFonts w:ascii="Times New Roman" w:eastAsia="Times New Roman" w:hAnsi="Times New Roman" w:cs="Times New Roman"/>
          <w:sz w:val="24"/>
          <w:szCs w:val="24"/>
          <w:lang w:eastAsia="ru-RU"/>
        </w:rPr>
        <w:t>. :Издательство «Первое сентября»,2000.</w:t>
      </w:r>
    </w:p>
    <w:p w:rsidR="00A50AC1" w:rsidRPr="00A50AC1" w:rsidRDefault="00A50AC1" w:rsidP="00D207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9F7" w:rsidRDefault="007F59F7" w:rsidP="00D207F2">
      <w:bookmarkStart w:id="0" w:name="_GoBack"/>
      <w:bookmarkEnd w:id="0"/>
    </w:p>
    <w:sectPr w:rsidR="007F59F7" w:rsidSect="00D207F2">
      <w:pgSz w:w="16838" w:h="11906" w:orient="landscape"/>
      <w:pgMar w:top="1276" w:right="536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22D320DC"/>
    <w:multiLevelType w:val="multilevel"/>
    <w:tmpl w:val="C0BEE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74195D"/>
    <w:multiLevelType w:val="multilevel"/>
    <w:tmpl w:val="7CC04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8B757F"/>
    <w:multiLevelType w:val="hybridMultilevel"/>
    <w:tmpl w:val="A7FCF86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A60005"/>
    <w:multiLevelType w:val="multilevel"/>
    <w:tmpl w:val="EF70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F966FC"/>
    <w:multiLevelType w:val="multilevel"/>
    <w:tmpl w:val="592E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D25F43"/>
    <w:multiLevelType w:val="multilevel"/>
    <w:tmpl w:val="9B6A97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431B4"/>
    <w:rsid w:val="007F59F7"/>
    <w:rsid w:val="00A11E0F"/>
    <w:rsid w:val="00A431B4"/>
    <w:rsid w:val="00A50AC1"/>
    <w:rsid w:val="00D20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0F"/>
  </w:style>
  <w:style w:type="paragraph" w:styleId="1">
    <w:name w:val="heading 1"/>
    <w:basedOn w:val="a"/>
    <w:next w:val="a"/>
    <w:link w:val="10"/>
    <w:qFormat/>
    <w:rsid w:val="00A50A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50A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A50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A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50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50A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50AC1"/>
  </w:style>
  <w:style w:type="numbering" w:customStyle="1" w:styleId="110">
    <w:name w:val="Нет списка11"/>
    <w:next w:val="a2"/>
    <w:uiPriority w:val="99"/>
    <w:semiHidden/>
    <w:unhideWhenUsed/>
    <w:rsid w:val="00A50AC1"/>
  </w:style>
  <w:style w:type="character" w:customStyle="1" w:styleId="WW8Num1z0">
    <w:name w:val="WW8Num1z0"/>
    <w:rsid w:val="00A50AC1"/>
    <w:rPr>
      <w:rFonts w:ascii="Symbol" w:hAnsi="Symbol"/>
    </w:rPr>
  </w:style>
  <w:style w:type="character" w:customStyle="1" w:styleId="WW8Num1z1">
    <w:name w:val="WW8Num1z1"/>
    <w:rsid w:val="00A50AC1"/>
    <w:rPr>
      <w:rFonts w:ascii="Courier New" w:hAnsi="Courier New"/>
    </w:rPr>
  </w:style>
  <w:style w:type="character" w:customStyle="1" w:styleId="WW8Num2z0">
    <w:name w:val="WW8Num2z0"/>
    <w:rsid w:val="00A50AC1"/>
    <w:rPr>
      <w:rFonts w:ascii="Symbol" w:hAnsi="Symbol"/>
    </w:rPr>
  </w:style>
  <w:style w:type="character" w:customStyle="1" w:styleId="WW8Num2z1">
    <w:name w:val="WW8Num2z1"/>
    <w:rsid w:val="00A50AC1"/>
    <w:rPr>
      <w:rFonts w:ascii="Courier New" w:hAnsi="Courier New"/>
    </w:rPr>
  </w:style>
  <w:style w:type="character" w:customStyle="1" w:styleId="WW8Num3z0">
    <w:name w:val="WW8Num3z0"/>
    <w:rsid w:val="00A50AC1"/>
    <w:rPr>
      <w:rFonts w:ascii="Symbol" w:hAnsi="Symbol"/>
    </w:rPr>
  </w:style>
  <w:style w:type="character" w:customStyle="1" w:styleId="WW8Num3z1">
    <w:name w:val="WW8Num3z1"/>
    <w:rsid w:val="00A50AC1"/>
    <w:rPr>
      <w:rFonts w:ascii="OpenSymbol" w:eastAsia="OpenSymbol"/>
    </w:rPr>
  </w:style>
  <w:style w:type="character" w:customStyle="1" w:styleId="WW8Num4z0">
    <w:name w:val="WW8Num4z0"/>
    <w:rsid w:val="00A50AC1"/>
    <w:rPr>
      <w:rFonts w:ascii="Symbol" w:hAnsi="Symbol"/>
    </w:rPr>
  </w:style>
  <w:style w:type="character" w:customStyle="1" w:styleId="WW8Num4z1">
    <w:name w:val="WW8Num4z1"/>
    <w:rsid w:val="00A50AC1"/>
    <w:rPr>
      <w:rFonts w:ascii="Courier New" w:hAnsi="Courier New"/>
    </w:rPr>
  </w:style>
  <w:style w:type="character" w:customStyle="1" w:styleId="WW8Num5z0">
    <w:name w:val="WW8Num5z0"/>
    <w:rsid w:val="00A50AC1"/>
    <w:rPr>
      <w:rFonts w:ascii="Symbol" w:hAnsi="Symbol"/>
    </w:rPr>
  </w:style>
  <w:style w:type="character" w:customStyle="1" w:styleId="WW8Num5z1">
    <w:name w:val="WW8Num5z1"/>
    <w:rsid w:val="00A50AC1"/>
    <w:rPr>
      <w:rFonts w:ascii="Courier New" w:hAnsi="Courier New"/>
    </w:rPr>
  </w:style>
  <w:style w:type="character" w:customStyle="1" w:styleId="WW8Num7z0">
    <w:name w:val="WW8Num7z0"/>
    <w:rsid w:val="00A50AC1"/>
    <w:rPr>
      <w:rFonts w:ascii="Symbol" w:hAnsi="Symbol"/>
    </w:rPr>
  </w:style>
  <w:style w:type="character" w:customStyle="1" w:styleId="WW8Num7z1">
    <w:name w:val="WW8Num7z1"/>
    <w:rsid w:val="00A50AC1"/>
    <w:rPr>
      <w:rFonts w:ascii="Courier New" w:hAnsi="Courier New"/>
    </w:rPr>
  </w:style>
  <w:style w:type="character" w:customStyle="1" w:styleId="WW8Num7z2">
    <w:name w:val="WW8Num7z2"/>
    <w:rsid w:val="00A50AC1"/>
    <w:rPr>
      <w:rFonts w:ascii="Wingdings" w:hAnsi="Wingdings"/>
    </w:rPr>
  </w:style>
  <w:style w:type="character" w:customStyle="1" w:styleId="WW8Num8z0">
    <w:name w:val="WW8Num8z0"/>
    <w:rsid w:val="00A50AC1"/>
    <w:rPr>
      <w:rFonts w:ascii="Symbol" w:hAnsi="Symbol"/>
    </w:rPr>
  </w:style>
  <w:style w:type="character" w:customStyle="1" w:styleId="WW8Num8z1">
    <w:name w:val="WW8Num8z1"/>
    <w:rsid w:val="00A50AC1"/>
    <w:rPr>
      <w:rFonts w:ascii="Courier New" w:hAnsi="Courier New"/>
    </w:rPr>
  </w:style>
  <w:style w:type="character" w:customStyle="1" w:styleId="WW8Num8z2">
    <w:name w:val="WW8Num8z2"/>
    <w:rsid w:val="00A50AC1"/>
    <w:rPr>
      <w:rFonts w:ascii="Wingdings" w:hAnsi="Wingdings"/>
    </w:rPr>
  </w:style>
  <w:style w:type="character" w:customStyle="1" w:styleId="21">
    <w:name w:val="Основной шрифт абзаца2"/>
    <w:rsid w:val="00A50AC1"/>
  </w:style>
  <w:style w:type="character" w:customStyle="1" w:styleId="WW8Num1z2">
    <w:name w:val="WW8Num1z2"/>
    <w:rsid w:val="00A50AC1"/>
    <w:rPr>
      <w:rFonts w:ascii="Wingdings" w:hAnsi="Wingdings"/>
    </w:rPr>
  </w:style>
  <w:style w:type="character" w:customStyle="1" w:styleId="WW8Num2z2">
    <w:name w:val="WW8Num2z2"/>
    <w:rsid w:val="00A50AC1"/>
    <w:rPr>
      <w:rFonts w:ascii="Wingdings" w:hAnsi="Wingdings"/>
    </w:rPr>
  </w:style>
  <w:style w:type="character" w:customStyle="1" w:styleId="WW8Num4z2">
    <w:name w:val="WW8Num4z2"/>
    <w:rsid w:val="00A50AC1"/>
    <w:rPr>
      <w:rFonts w:ascii="Wingdings" w:hAnsi="Wingdings"/>
    </w:rPr>
  </w:style>
  <w:style w:type="character" w:customStyle="1" w:styleId="WW8Num5z2">
    <w:name w:val="WW8Num5z2"/>
    <w:rsid w:val="00A50AC1"/>
    <w:rPr>
      <w:rFonts w:ascii="Wingdings" w:hAnsi="Wingdings"/>
    </w:rPr>
  </w:style>
  <w:style w:type="character" w:customStyle="1" w:styleId="WW8Num6z0">
    <w:name w:val="WW8Num6z0"/>
    <w:rsid w:val="00A50AC1"/>
    <w:rPr>
      <w:rFonts w:ascii="Symbol" w:hAnsi="Symbol"/>
    </w:rPr>
  </w:style>
  <w:style w:type="character" w:customStyle="1" w:styleId="WW8Num6z1">
    <w:name w:val="WW8Num6z1"/>
    <w:rsid w:val="00A50AC1"/>
    <w:rPr>
      <w:rFonts w:ascii="Courier New" w:hAnsi="Courier New"/>
    </w:rPr>
  </w:style>
  <w:style w:type="character" w:customStyle="1" w:styleId="WW8Num6z2">
    <w:name w:val="WW8Num6z2"/>
    <w:rsid w:val="00A50AC1"/>
    <w:rPr>
      <w:rFonts w:ascii="Wingdings" w:hAnsi="Wingdings"/>
    </w:rPr>
  </w:style>
  <w:style w:type="character" w:customStyle="1" w:styleId="12">
    <w:name w:val="Основной шрифт абзаца1"/>
    <w:rsid w:val="00A50AC1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50AC1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50AC1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A50AC1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A50AC1"/>
    <w:rPr>
      <w:sz w:val="24"/>
    </w:rPr>
  </w:style>
  <w:style w:type="character" w:customStyle="1" w:styleId="210">
    <w:name w:val="Основной текст с отступом 2 Знак1"/>
    <w:uiPriority w:val="99"/>
    <w:rsid w:val="00A50AC1"/>
    <w:rPr>
      <w:sz w:val="24"/>
    </w:rPr>
  </w:style>
  <w:style w:type="character" w:customStyle="1" w:styleId="a3">
    <w:name w:val="Основной текст_"/>
    <w:rsid w:val="00A50AC1"/>
    <w:rPr>
      <w:shd w:val="clear" w:color="auto" w:fill="FFFFFF"/>
    </w:rPr>
  </w:style>
  <w:style w:type="character" w:customStyle="1" w:styleId="23">
    <w:name w:val="Основной текст2"/>
    <w:rsid w:val="00A50AC1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A50AC1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A50AC1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A50AC1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A50AC1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A50AC1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A50AC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A50AC1"/>
  </w:style>
  <w:style w:type="paragraph" w:customStyle="1" w:styleId="24">
    <w:name w:val="Название2"/>
    <w:basedOn w:val="a"/>
    <w:rsid w:val="00A50A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A50A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50AC1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A50A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A50A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A50AC1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A50AC1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A50AC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A50AC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A50AC1"/>
  </w:style>
  <w:style w:type="paragraph" w:styleId="af">
    <w:name w:val="Normal (Web)"/>
    <w:basedOn w:val="a"/>
    <w:uiPriority w:val="99"/>
    <w:unhideWhenUsed/>
    <w:rsid w:val="00A50AC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50A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A50A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A50A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50AC1"/>
    <w:rPr>
      <w:rFonts w:cs="Times New Roman"/>
    </w:rPr>
  </w:style>
  <w:style w:type="character" w:customStyle="1" w:styleId="c2">
    <w:name w:val="c2"/>
    <w:basedOn w:val="a0"/>
    <w:rsid w:val="00A50AC1"/>
    <w:rPr>
      <w:rFonts w:cs="Times New Roman"/>
    </w:rPr>
  </w:style>
  <w:style w:type="character" w:customStyle="1" w:styleId="apple-converted-space">
    <w:name w:val="apple-converted-space"/>
    <w:basedOn w:val="a0"/>
    <w:rsid w:val="00A50AC1"/>
    <w:rPr>
      <w:rFonts w:cs="Times New Roman"/>
    </w:rPr>
  </w:style>
  <w:style w:type="paragraph" w:customStyle="1" w:styleId="c12">
    <w:name w:val="c12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50AC1"/>
    <w:rPr>
      <w:rFonts w:cs="Times New Roman"/>
    </w:rPr>
  </w:style>
  <w:style w:type="character" w:customStyle="1" w:styleId="c9">
    <w:name w:val="c9"/>
    <w:basedOn w:val="a0"/>
    <w:rsid w:val="00A50AC1"/>
    <w:rPr>
      <w:rFonts w:cs="Times New Roman"/>
    </w:rPr>
  </w:style>
  <w:style w:type="paragraph" w:customStyle="1" w:styleId="c11">
    <w:name w:val="c11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A50A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A50AC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A50AC1"/>
  </w:style>
  <w:style w:type="paragraph" w:customStyle="1" w:styleId="17">
    <w:name w:val="Абзац списка1"/>
    <w:basedOn w:val="a"/>
    <w:uiPriority w:val="99"/>
    <w:rsid w:val="00A50AC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A5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qFormat/>
    <w:rsid w:val="00A50AC1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A50AC1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A50A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link w:val="af7"/>
    <w:uiPriority w:val="1"/>
    <w:qFormat/>
    <w:rsid w:val="00A50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A50AC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50AC1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A5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4"/>
    <w:uiPriority w:val="59"/>
    <w:rsid w:val="00A5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A50AC1"/>
  </w:style>
  <w:style w:type="table" w:customStyle="1" w:styleId="40">
    <w:name w:val="Сетка таблицы4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A50AC1"/>
  </w:style>
  <w:style w:type="table" w:customStyle="1" w:styleId="5">
    <w:name w:val="Сетка таблицы5"/>
    <w:basedOn w:val="a1"/>
    <w:next w:val="af4"/>
    <w:uiPriority w:val="59"/>
    <w:rsid w:val="00A50A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uiPriority w:val="20"/>
    <w:qFormat/>
    <w:rsid w:val="00A50AC1"/>
    <w:rPr>
      <w:i/>
      <w:iCs/>
    </w:rPr>
  </w:style>
  <w:style w:type="character" w:styleId="af9">
    <w:name w:val="Strong"/>
    <w:qFormat/>
    <w:rsid w:val="00A50AC1"/>
    <w:rPr>
      <w:b/>
      <w:bCs/>
    </w:rPr>
  </w:style>
  <w:style w:type="paragraph" w:customStyle="1" w:styleId="c3">
    <w:name w:val="c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A50AC1"/>
  </w:style>
  <w:style w:type="character" w:styleId="afa">
    <w:name w:val="Hyperlink"/>
    <w:unhideWhenUsed/>
    <w:rsid w:val="00A50AC1"/>
    <w:rPr>
      <w:color w:val="0000FF"/>
      <w:u w:val="single"/>
    </w:rPr>
  </w:style>
  <w:style w:type="paragraph" w:customStyle="1" w:styleId="19">
    <w:name w:val="Основной 1 см"/>
    <w:basedOn w:val="a"/>
    <w:rsid w:val="00A50A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A50AC1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A50AC1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A50AC1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A50AC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A50AC1"/>
    <w:rPr>
      <w:b/>
      <w:i/>
      <w:sz w:val="30"/>
    </w:rPr>
  </w:style>
  <w:style w:type="character" w:customStyle="1" w:styleId="em1">
    <w:name w:val="em1"/>
    <w:rsid w:val="00A50AC1"/>
    <w:rPr>
      <w:b/>
    </w:rPr>
  </w:style>
  <w:style w:type="character" w:styleId="afd">
    <w:name w:val="page number"/>
    <w:basedOn w:val="a0"/>
    <w:rsid w:val="00A50AC1"/>
    <w:rPr>
      <w:rFonts w:cs="Times New Roman"/>
    </w:rPr>
  </w:style>
  <w:style w:type="paragraph" w:customStyle="1" w:styleId="1a">
    <w:name w:val="Знак1"/>
    <w:basedOn w:val="a"/>
    <w:uiPriority w:val="99"/>
    <w:rsid w:val="00A50AC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A50A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A50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A50A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A50A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A50AC1"/>
    <w:rPr>
      <w:rFonts w:cs="Times New Roman"/>
    </w:rPr>
  </w:style>
  <w:style w:type="character" w:customStyle="1" w:styleId="style4">
    <w:name w:val="style4"/>
    <w:basedOn w:val="a0"/>
    <w:uiPriority w:val="99"/>
    <w:rsid w:val="00A50AC1"/>
    <w:rPr>
      <w:rFonts w:cs="Times New Roman"/>
    </w:rPr>
  </w:style>
  <w:style w:type="character" w:customStyle="1" w:styleId="style3">
    <w:name w:val="style3"/>
    <w:basedOn w:val="a0"/>
    <w:uiPriority w:val="99"/>
    <w:rsid w:val="00A50AC1"/>
    <w:rPr>
      <w:rFonts w:cs="Times New Roman"/>
    </w:rPr>
  </w:style>
  <w:style w:type="paragraph" w:customStyle="1" w:styleId="Default">
    <w:name w:val="Default"/>
    <w:uiPriority w:val="99"/>
    <w:rsid w:val="00A50A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A50AC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A50AC1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A50AC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50AC1"/>
  </w:style>
  <w:style w:type="paragraph" w:customStyle="1" w:styleId="c6">
    <w:name w:val="c6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50AC1"/>
  </w:style>
  <w:style w:type="paragraph" w:customStyle="1" w:styleId="c37">
    <w:name w:val="c37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50AC1"/>
  </w:style>
  <w:style w:type="paragraph" w:customStyle="1" w:styleId="c14">
    <w:name w:val="c14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A50AC1"/>
  </w:style>
  <w:style w:type="paragraph" w:customStyle="1" w:styleId="c13">
    <w:name w:val="c1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A50AC1"/>
  </w:style>
  <w:style w:type="character" w:customStyle="1" w:styleId="c33">
    <w:name w:val="c33"/>
    <w:basedOn w:val="a0"/>
    <w:rsid w:val="00A50AC1"/>
  </w:style>
  <w:style w:type="numbering" w:customStyle="1" w:styleId="1110">
    <w:name w:val="Нет списка111"/>
    <w:next w:val="a2"/>
    <w:uiPriority w:val="99"/>
    <w:semiHidden/>
    <w:unhideWhenUsed/>
    <w:rsid w:val="00A50AC1"/>
  </w:style>
  <w:style w:type="character" w:customStyle="1" w:styleId="1b">
    <w:name w:val="Основной текст Знак1"/>
    <w:basedOn w:val="a0"/>
    <w:uiPriority w:val="99"/>
    <w:semiHidden/>
    <w:rsid w:val="00A50AC1"/>
  </w:style>
  <w:style w:type="character" w:customStyle="1" w:styleId="BodyTextChar1">
    <w:name w:val="Body Text Char1"/>
    <w:uiPriority w:val="99"/>
    <w:semiHidden/>
    <w:locked/>
    <w:rsid w:val="00A50AC1"/>
    <w:rPr>
      <w:rFonts w:cs="Times New Roman"/>
      <w:lang w:eastAsia="en-US"/>
    </w:rPr>
  </w:style>
  <w:style w:type="character" w:styleId="aff4">
    <w:name w:val="line number"/>
    <w:uiPriority w:val="99"/>
    <w:rsid w:val="00A50AC1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A50AC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A50AC1"/>
  </w:style>
  <w:style w:type="paragraph" w:styleId="33">
    <w:name w:val="Body Text 3"/>
    <w:basedOn w:val="a"/>
    <w:link w:val="34"/>
    <w:rsid w:val="00A50AC1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A50A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rsid w:val="00A50AC1"/>
    <w:rPr>
      <w:color w:val="800080"/>
      <w:u w:val="single"/>
    </w:rPr>
  </w:style>
  <w:style w:type="paragraph" w:customStyle="1" w:styleId="1c">
    <w:name w:val="Без интервала1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A50A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A50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A50AC1"/>
  </w:style>
  <w:style w:type="table" w:customStyle="1" w:styleId="212">
    <w:name w:val="Сетка таблицы21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"/>
    <w:basedOn w:val="a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A50AC1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A50AC1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50AC1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A50AC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A50AC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A50A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A50A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A50A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0A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50A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A50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A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50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50A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50AC1"/>
  </w:style>
  <w:style w:type="numbering" w:customStyle="1" w:styleId="110">
    <w:name w:val="Нет списка11"/>
    <w:next w:val="a2"/>
    <w:uiPriority w:val="99"/>
    <w:semiHidden/>
    <w:unhideWhenUsed/>
    <w:rsid w:val="00A50AC1"/>
  </w:style>
  <w:style w:type="character" w:customStyle="1" w:styleId="WW8Num1z0">
    <w:name w:val="WW8Num1z0"/>
    <w:rsid w:val="00A50AC1"/>
    <w:rPr>
      <w:rFonts w:ascii="Symbol" w:hAnsi="Symbol"/>
    </w:rPr>
  </w:style>
  <w:style w:type="character" w:customStyle="1" w:styleId="WW8Num1z1">
    <w:name w:val="WW8Num1z1"/>
    <w:rsid w:val="00A50AC1"/>
    <w:rPr>
      <w:rFonts w:ascii="Courier New" w:hAnsi="Courier New"/>
    </w:rPr>
  </w:style>
  <w:style w:type="character" w:customStyle="1" w:styleId="WW8Num2z0">
    <w:name w:val="WW8Num2z0"/>
    <w:rsid w:val="00A50AC1"/>
    <w:rPr>
      <w:rFonts w:ascii="Symbol" w:hAnsi="Symbol"/>
    </w:rPr>
  </w:style>
  <w:style w:type="character" w:customStyle="1" w:styleId="WW8Num2z1">
    <w:name w:val="WW8Num2z1"/>
    <w:rsid w:val="00A50AC1"/>
    <w:rPr>
      <w:rFonts w:ascii="Courier New" w:hAnsi="Courier New"/>
    </w:rPr>
  </w:style>
  <w:style w:type="character" w:customStyle="1" w:styleId="WW8Num3z0">
    <w:name w:val="WW8Num3z0"/>
    <w:rsid w:val="00A50AC1"/>
    <w:rPr>
      <w:rFonts w:ascii="Symbol" w:hAnsi="Symbol"/>
    </w:rPr>
  </w:style>
  <w:style w:type="character" w:customStyle="1" w:styleId="WW8Num3z1">
    <w:name w:val="WW8Num3z1"/>
    <w:rsid w:val="00A50AC1"/>
    <w:rPr>
      <w:rFonts w:ascii="OpenSymbol" w:eastAsia="OpenSymbol"/>
    </w:rPr>
  </w:style>
  <w:style w:type="character" w:customStyle="1" w:styleId="WW8Num4z0">
    <w:name w:val="WW8Num4z0"/>
    <w:rsid w:val="00A50AC1"/>
    <w:rPr>
      <w:rFonts w:ascii="Symbol" w:hAnsi="Symbol"/>
    </w:rPr>
  </w:style>
  <w:style w:type="character" w:customStyle="1" w:styleId="WW8Num4z1">
    <w:name w:val="WW8Num4z1"/>
    <w:rsid w:val="00A50AC1"/>
    <w:rPr>
      <w:rFonts w:ascii="Courier New" w:hAnsi="Courier New"/>
    </w:rPr>
  </w:style>
  <w:style w:type="character" w:customStyle="1" w:styleId="WW8Num5z0">
    <w:name w:val="WW8Num5z0"/>
    <w:rsid w:val="00A50AC1"/>
    <w:rPr>
      <w:rFonts w:ascii="Symbol" w:hAnsi="Symbol"/>
    </w:rPr>
  </w:style>
  <w:style w:type="character" w:customStyle="1" w:styleId="WW8Num5z1">
    <w:name w:val="WW8Num5z1"/>
    <w:rsid w:val="00A50AC1"/>
    <w:rPr>
      <w:rFonts w:ascii="Courier New" w:hAnsi="Courier New"/>
    </w:rPr>
  </w:style>
  <w:style w:type="character" w:customStyle="1" w:styleId="WW8Num7z0">
    <w:name w:val="WW8Num7z0"/>
    <w:rsid w:val="00A50AC1"/>
    <w:rPr>
      <w:rFonts w:ascii="Symbol" w:hAnsi="Symbol"/>
    </w:rPr>
  </w:style>
  <w:style w:type="character" w:customStyle="1" w:styleId="WW8Num7z1">
    <w:name w:val="WW8Num7z1"/>
    <w:rsid w:val="00A50AC1"/>
    <w:rPr>
      <w:rFonts w:ascii="Courier New" w:hAnsi="Courier New"/>
    </w:rPr>
  </w:style>
  <w:style w:type="character" w:customStyle="1" w:styleId="WW8Num7z2">
    <w:name w:val="WW8Num7z2"/>
    <w:rsid w:val="00A50AC1"/>
    <w:rPr>
      <w:rFonts w:ascii="Wingdings" w:hAnsi="Wingdings"/>
    </w:rPr>
  </w:style>
  <w:style w:type="character" w:customStyle="1" w:styleId="WW8Num8z0">
    <w:name w:val="WW8Num8z0"/>
    <w:rsid w:val="00A50AC1"/>
    <w:rPr>
      <w:rFonts w:ascii="Symbol" w:hAnsi="Symbol"/>
    </w:rPr>
  </w:style>
  <w:style w:type="character" w:customStyle="1" w:styleId="WW8Num8z1">
    <w:name w:val="WW8Num8z1"/>
    <w:rsid w:val="00A50AC1"/>
    <w:rPr>
      <w:rFonts w:ascii="Courier New" w:hAnsi="Courier New"/>
    </w:rPr>
  </w:style>
  <w:style w:type="character" w:customStyle="1" w:styleId="WW8Num8z2">
    <w:name w:val="WW8Num8z2"/>
    <w:rsid w:val="00A50AC1"/>
    <w:rPr>
      <w:rFonts w:ascii="Wingdings" w:hAnsi="Wingdings"/>
    </w:rPr>
  </w:style>
  <w:style w:type="character" w:customStyle="1" w:styleId="21">
    <w:name w:val="Основной шрифт абзаца2"/>
    <w:rsid w:val="00A50AC1"/>
  </w:style>
  <w:style w:type="character" w:customStyle="1" w:styleId="WW8Num1z2">
    <w:name w:val="WW8Num1z2"/>
    <w:rsid w:val="00A50AC1"/>
    <w:rPr>
      <w:rFonts w:ascii="Wingdings" w:hAnsi="Wingdings"/>
    </w:rPr>
  </w:style>
  <w:style w:type="character" w:customStyle="1" w:styleId="WW8Num2z2">
    <w:name w:val="WW8Num2z2"/>
    <w:rsid w:val="00A50AC1"/>
    <w:rPr>
      <w:rFonts w:ascii="Wingdings" w:hAnsi="Wingdings"/>
    </w:rPr>
  </w:style>
  <w:style w:type="character" w:customStyle="1" w:styleId="WW8Num4z2">
    <w:name w:val="WW8Num4z2"/>
    <w:rsid w:val="00A50AC1"/>
    <w:rPr>
      <w:rFonts w:ascii="Wingdings" w:hAnsi="Wingdings"/>
    </w:rPr>
  </w:style>
  <w:style w:type="character" w:customStyle="1" w:styleId="WW8Num5z2">
    <w:name w:val="WW8Num5z2"/>
    <w:rsid w:val="00A50AC1"/>
    <w:rPr>
      <w:rFonts w:ascii="Wingdings" w:hAnsi="Wingdings"/>
    </w:rPr>
  </w:style>
  <w:style w:type="character" w:customStyle="1" w:styleId="WW8Num6z0">
    <w:name w:val="WW8Num6z0"/>
    <w:rsid w:val="00A50AC1"/>
    <w:rPr>
      <w:rFonts w:ascii="Symbol" w:hAnsi="Symbol"/>
    </w:rPr>
  </w:style>
  <w:style w:type="character" w:customStyle="1" w:styleId="WW8Num6z1">
    <w:name w:val="WW8Num6z1"/>
    <w:rsid w:val="00A50AC1"/>
    <w:rPr>
      <w:rFonts w:ascii="Courier New" w:hAnsi="Courier New"/>
    </w:rPr>
  </w:style>
  <w:style w:type="character" w:customStyle="1" w:styleId="WW8Num6z2">
    <w:name w:val="WW8Num6z2"/>
    <w:rsid w:val="00A50AC1"/>
    <w:rPr>
      <w:rFonts w:ascii="Wingdings" w:hAnsi="Wingdings"/>
    </w:rPr>
  </w:style>
  <w:style w:type="character" w:customStyle="1" w:styleId="12">
    <w:name w:val="Основной шрифт абзаца1"/>
    <w:rsid w:val="00A50AC1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50AC1"/>
    <w:rPr>
      <w:rFonts w:ascii="Times New Roman" w:hAnsi="Times New Roman"/>
      <w:sz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50AC1"/>
    <w:rPr>
      <w:rFonts w:ascii="Times New Roman" w:hAnsi="Times New Roman"/>
      <w:sz w:val="24"/>
      <w:u w:val="none"/>
    </w:rPr>
  </w:style>
  <w:style w:type="character" w:customStyle="1" w:styleId="dash041e0431044b0447043d044b0439char1">
    <w:name w:val="dash041e_0431_044b_0447_043d_044b_0439__char1"/>
    <w:rsid w:val="00A50AC1"/>
    <w:rPr>
      <w:rFonts w:ascii="Times New Roman" w:hAnsi="Times New Roman"/>
      <w:sz w:val="24"/>
      <w:u w:val="none"/>
    </w:rPr>
  </w:style>
  <w:style w:type="character" w:customStyle="1" w:styleId="22">
    <w:name w:val="Основной текст с отступом 2 Знак"/>
    <w:rsid w:val="00A50AC1"/>
    <w:rPr>
      <w:sz w:val="24"/>
    </w:rPr>
  </w:style>
  <w:style w:type="character" w:customStyle="1" w:styleId="210">
    <w:name w:val="Основной текст с отступом 2 Знак1"/>
    <w:uiPriority w:val="99"/>
    <w:rsid w:val="00A50AC1"/>
    <w:rPr>
      <w:sz w:val="24"/>
    </w:rPr>
  </w:style>
  <w:style w:type="character" w:customStyle="1" w:styleId="a3">
    <w:name w:val="Основной текст_"/>
    <w:rsid w:val="00A50AC1"/>
    <w:rPr>
      <w:shd w:val="clear" w:color="auto" w:fill="FFFFFF"/>
    </w:rPr>
  </w:style>
  <w:style w:type="character" w:customStyle="1" w:styleId="23">
    <w:name w:val="Основной текст2"/>
    <w:rsid w:val="00A50AC1"/>
    <w:rPr>
      <w:rFonts w:eastAsia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4">
    <w:name w:val="Основной текст + Полужирный"/>
    <w:rsid w:val="00A50AC1"/>
    <w:rPr>
      <w:rFonts w:eastAsia="Times New Roman"/>
      <w:b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5">
    <w:name w:val="Основной текст + Курсив"/>
    <w:rsid w:val="00A50AC1"/>
    <w:rPr>
      <w:rFonts w:eastAsia="Times New Roman"/>
      <w:i/>
      <w:color w:val="000000"/>
      <w:spacing w:val="0"/>
      <w:w w:val="100"/>
      <w:position w:val="0"/>
      <w:sz w:val="20"/>
      <w:shd w:val="clear" w:color="auto" w:fill="FFFFFF"/>
      <w:vertAlign w:val="baseline"/>
      <w:lang w:val="ru-RU" w:eastAsia="x-none"/>
    </w:rPr>
  </w:style>
  <w:style w:type="character" w:customStyle="1" w:styleId="a6">
    <w:name w:val="Маркеры списка"/>
    <w:rsid w:val="00A50AC1"/>
    <w:rPr>
      <w:rFonts w:ascii="OpenSymbol" w:eastAsia="OpenSymbol" w:hAnsi="OpenSymbol"/>
    </w:rPr>
  </w:style>
  <w:style w:type="character" w:customStyle="1" w:styleId="a7">
    <w:name w:val="Текст выноски Знак"/>
    <w:uiPriority w:val="99"/>
    <w:rsid w:val="00A50AC1"/>
    <w:rPr>
      <w:rFonts w:ascii="Tahoma" w:hAnsi="Tahoma"/>
      <w:sz w:val="16"/>
    </w:rPr>
  </w:style>
  <w:style w:type="paragraph" w:customStyle="1" w:styleId="13">
    <w:name w:val="Заголовок1"/>
    <w:basedOn w:val="a"/>
    <w:next w:val="a8"/>
    <w:rsid w:val="00A50AC1"/>
    <w:pPr>
      <w:keepNext/>
      <w:suppressAutoHyphens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8">
    <w:name w:val="Body Text"/>
    <w:basedOn w:val="a"/>
    <w:link w:val="a9"/>
    <w:rsid w:val="00A50AC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A50AC1"/>
  </w:style>
  <w:style w:type="paragraph" w:customStyle="1" w:styleId="24">
    <w:name w:val="Название2"/>
    <w:basedOn w:val="a"/>
    <w:rsid w:val="00A50A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A50A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50AC1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431044b0447043d044b0439">
    <w:name w:val="dash041e_0431_044b_0447_043d_044b_0439"/>
    <w:basedOn w:val="a"/>
    <w:rsid w:val="00A50A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A50A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">
    <w:name w:val="Основной текст4"/>
    <w:basedOn w:val="a"/>
    <w:rsid w:val="00A50AC1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A50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A50AC1"/>
    <w:pPr>
      <w:jc w:val="center"/>
    </w:pPr>
    <w:rPr>
      <w:b/>
      <w:bCs/>
    </w:rPr>
  </w:style>
  <w:style w:type="paragraph" w:styleId="ad">
    <w:name w:val="Balloon Text"/>
    <w:basedOn w:val="a"/>
    <w:link w:val="16"/>
    <w:uiPriority w:val="99"/>
    <w:rsid w:val="00A50AC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6">
    <w:name w:val="Текст выноски Знак1"/>
    <w:basedOn w:val="a0"/>
    <w:link w:val="ad"/>
    <w:uiPriority w:val="99"/>
    <w:rsid w:val="00A50AC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одержимое врезки"/>
    <w:basedOn w:val="a8"/>
    <w:rsid w:val="00A50AC1"/>
  </w:style>
  <w:style w:type="paragraph" w:styleId="af">
    <w:name w:val="Normal (Web)"/>
    <w:basedOn w:val="a"/>
    <w:uiPriority w:val="99"/>
    <w:unhideWhenUsed/>
    <w:rsid w:val="00A50AC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50A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nhideWhenUsed/>
    <w:rsid w:val="00A50A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4">
    <w:name w:val="Table Grid"/>
    <w:basedOn w:val="a1"/>
    <w:uiPriority w:val="59"/>
    <w:rsid w:val="00A50AC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50AC1"/>
    <w:rPr>
      <w:rFonts w:cs="Times New Roman"/>
    </w:rPr>
  </w:style>
  <w:style w:type="character" w:customStyle="1" w:styleId="c2">
    <w:name w:val="c2"/>
    <w:basedOn w:val="a0"/>
    <w:rsid w:val="00A50AC1"/>
    <w:rPr>
      <w:rFonts w:cs="Times New Roman"/>
    </w:rPr>
  </w:style>
  <w:style w:type="character" w:customStyle="1" w:styleId="apple-converted-space">
    <w:name w:val="apple-converted-space"/>
    <w:basedOn w:val="a0"/>
    <w:rsid w:val="00A50AC1"/>
    <w:rPr>
      <w:rFonts w:cs="Times New Roman"/>
    </w:rPr>
  </w:style>
  <w:style w:type="paragraph" w:customStyle="1" w:styleId="c12">
    <w:name w:val="c12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50AC1"/>
    <w:rPr>
      <w:rFonts w:cs="Times New Roman"/>
    </w:rPr>
  </w:style>
  <w:style w:type="character" w:customStyle="1" w:styleId="c9">
    <w:name w:val="c9"/>
    <w:basedOn w:val="a0"/>
    <w:rsid w:val="00A50AC1"/>
    <w:rPr>
      <w:rFonts w:cs="Times New Roman"/>
    </w:rPr>
  </w:style>
  <w:style w:type="paragraph" w:customStyle="1" w:styleId="c11">
    <w:name w:val="c11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20"/>
    <w:unhideWhenUsed/>
    <w:rsid w:val="00A50A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0">
    <w:name w:val="Основной текст с отступом 2 Знак2"/>
    <w:basedOn w:val="a0"/>
    <w:link w:val="26"/>
    <w:rsid w:val="00A50AC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-1">
    <w:name w:val="Table Web 1"/>
    <w:basedOn w:val="a1"/>
    <w:rsid w:val="00A50AC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7">
    <w:name w:val="Нет списка2"/>
    <w:next w:val="a2"/>
    <w:uiPriority w:val="99"/>
    <w:semiHidden/>
    <w:unhideWhenUsed/>
    <w:rsid w:val="00A50AC1"/>
  </w:style>
  <w:style w:type="paragraph" w:customStyle="1" w:styleId="17">
    <w:name w:val="Абзац списка1"/>
    <w:basedOn w:val="a"/>
    <w:uiPriority w:val="99"/>
    <w:rsid w:val="00A50AC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8">
    <w:name w:val="Сетка таблицы1"/>
    <w:basedOn w:val="a1"/>
    <w:next w:val="af4"/>
    <w:uiPriority w:val="59"/>
    <w:rsid w:val="00A50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qFormat/>
    <w:rsid w:val="00A50AC1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c3c15">
    <w:name w:val="c3 c15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31c4c45">
    <w:name w:val="c31 c4 c45"/>
    <w:basedOn w:val="a0"/>
    <w:uiPriority w:val="99"/>
    <w:rsid w:val="00A50AC1"/>
    <w:rPr>
      <w:rFonts w:cs="Times New Roman"/>
    </w:rPr>
  </w:style>
  <w:style w:type="table" w:customStyle="1" w:styleId="111">
    <w:name w:val="Сетка таблицы11"/>
    <w:basedOn w:val="a1"/>
    <w:next w:val="af4"/>
    <w:uiPriority w:val="59"/>
    <w:rsid w:val="00A50A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 Spacing"/>
    <w:link w:val="af7"/>
    <w:uiPriority w:val="1"/>
    <w:qFormat/>
    <w:rsid w:val="00A50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A50AC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50AC1"/>
    <w:rPr>
      <w:rFonts w:ascii="Times New Roman" w:hAnsi="Times New Roman" w:cs="Times New Roman" w:hint="default"/>
      <w:sz w:val="20"/>
      <w:szCs w:val="20"/>
    </w:rPr>
  </w:style>
  <w:style w:type="table" w:customStyle="1" w:styleId="28">
    <w:name w:val="Сетка таблицы2"/>
    <w:basedOn w:val="a1"/>
    <w:next w:val="af4"/>
    <w:uiPriority w:val="59"/>
    <w:rsid w:val="00A50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4"/>
    <w:uiPriority w:val="59"/>
    <w:rsid w:val="00A50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A50AC1"/>
  </w:style>
  <w:style w:type="table" w:customStyle="1" w:styleId="40">
    <w:name w:val="Сетка таблицы4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A50AC1"/>
  </w:style>
  <w:style w:type="table" w:customStyle="1" w:styleId="5">
    <w:name w:val="Сетка таблицы5"/>
    <w:basedOn w:val="a1"/>
    <w:next w:val="af4"/>
    <w:uiPriority w:val="59"/>
    <w:rsid w:val="00A50A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Emphasis"/>
    <w:uiPriority w:val="20"/>
    <w:qFormat/>
    <w:rsid w:val="00A50AC1"/>
    <w:rPr>
      <w:i/>
      <w:iCs/>
    </w:rPr>
  </w:style>
  <w:style w:type="character" w:styleId="af9">
    <w:name w:val="Strong"/>
    <w:qFormat/>
    <w:rsid w:val="00A50AC1"/>
    <w:rPr>
      <w:b/>
      <w:bCs/>
    </w:rPr>
  </w:style>
  <w:style w:type="paragraph" w:customStyle="1" w:styleId="c3">
    <w:name w:val="c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rsid w:val="00A50AC1"/>
  </w:style>
  <w:style w:type="character" w:styleId="afa">
    <w:name w:val="Hyperlink"/>
    <w:unhideWhenUsed/>
    <w:rsid w:val="00A50AC1"/>
    <w:rPr>
      <w:color w:val="0000FF"/>
      <w:u w:val="single"/>
    </w:rPr>
  </w:style>
  <w:style w:type="paragraph" w:customStyle="1" w:styleId="19">
    <w:name w:val="Основной 1 см"/>
    <w:basedOn w:val="a"/>
    <w:rsid w:val="00A50A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Body Text Indent"/>
    <w:basedOn w:val="a"/>
    <w:link w:val="afc"/>
    <w:unhideWhenUsed/>
    <w:rsid w:val="00A50AC1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A50AC1"/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link w:val="af6"/>
    <w:uiPriority w:val="1"/>
    <w:rsid w:val="00A50AC1"/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next w:val="a"/>
    <w:uiPriority w:val="99"/>
    <w:unhideWhenUsed/>
    <w:qFormat/>
    <w:locked/>
    <w:rsid w:val="00A50AC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table" w:customStyle="1" w:styleId="6">
    <w:name w:val="Сетка таблицы6"/>
    <w:basedOn w:val="a1"/>
    <w:next w:val="af4"/>
    <w:uiPriority w:val="99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1">
    <w:name w:val="subtitle1"/>
    <w:uiPriority w:val="99"/>
    <w:rsid w:val="00A50AC1"/>
    <w:rPr>
      <w:b/>
      <w:i/>
      <w:sz w:val="30"/>
    </w:rPr>
  </w:style>
  <w:style w:type="character" w:customStyle="1" w:styleId="em1">
    <w:name w:val="em1"/>
    <w:rsid w:val="00A50AC1"/>
    <w:rPr>
      <w:b/>
    </w:rPr>
  </w:style>
  <w:style w:type="character" w:styleId="afd">
    <w:name w:val="page number"/>
    <w:basedOn w:val="a0"/>
    <w:rsid w:val="00A50AC1"/>
    <w:rPr>
      <w:rFonts w:cs="Times New Roman"/>
    </w:rPr>
  </w:style>
  <w:style w:type="paragraph" w:customStyle="1" w:styleId="1a">
    <w:name w:val="Знак1"/>
    <w:basedOn w:val="a"/>
    <w:uiPriority w:val="99"/>
    <w:rsid w:val="00A50AC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Title"/>
    <w:basedOn w:val="a"/>
    <w:link w:val="aff"/>
    <w:qFormat/>
    <w:rsid w:val="00A50A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A50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Document Map"/>
    <w:basedOn w:val="a"/>
    <w:link w:val="aff1"/>
    <w:uiPriority w:val="99"/>
    <w:rsid w:val="00A50A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Схема документа Знак"/>
    <w:basedOn w:val="a0"/>
    <w:link w:val="aff0"/>
    <w:uiPriority w:val="99"/>
    <w:rsid w:val="00A50A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3">
    <w:name w:val="zag_3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A50A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uiPriority w:val="99"/>
    <w:rsid w:val="00A50AC1"/>
    <w:rPr>
      <w:rFonts w:cs="Times New Roman"/>
    </w:rPr>
  </w:style>
  <w:style w:type="character" w:customStyle="1" w:styleId="style4">
    <w:name w:val="style4"/>
    <w:basedOn w:val="a0"/>
    <w:uiPriority w:val="99"/>
    <w:rsid w:val="00A50AC1"/>
    <w:rPr>
      <w:rFonts w:cs="Times New Roman"/>
    </w:rPr>
  </w:style>
  <w:style w:type="character" w:customStyle="1" w:styleId="style3">
    <w:name w:val="style3"/>
    <w:basedOn w:val="a0"/>
    <w:uiPriority w:val="99"/>
    <w:rsid w:val="00A50AC1"/>
    <w:rPr>
      <w:rFonts w:cs="Times New Roman"/>
    </w:rPr>
  </w:style>
  <w:style w:type="paragraph" w:customStyle="1" w:styleId="Default">
    <w:name w:val="Default"/>
    <w:uiPriority w:val="99"/>
    <w:rsid w:val="00A50A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А_основной"/>
    <w:basedOn w:val="a"/>
    <w:link w:val="aff3"/>
    <w:uiPriority w:val="99"/>
    <w:rsid w:val="00A50AC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f3">
    <w:name w:val="А_основной Знак"/>
    <w:link w:val="aff2"/>
    <w:uiPriority w:val="99"/>
    <w:locked/>
    <w:rsid w:val="00A50AC1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Standard">
    <w:name w:val="Standard"/>
    <w:rsid w:val="00A50AC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both">
    <w:name w:val="pboth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50AC1"/>
  </w:style>
  <w:style w:type="paragraph" w:customStyle="1" w:styleId="c6">
    <w:name w:val="c6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50AC1"/>
  </w:style>
  <w:style w:type="paragraph" w:customStyle="1" w:styleId="c37">
    <w:name w:val="c37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50AC1"/>
  </w:style>
  <w:style w:type="paragraph" w:customStyle="1" w:styleId="c14">
    <w:name w:val="c14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A50AC1"/>
  </w:style>
  <w:style w:type="paragraph" w:customStyle="1" w:styleId="c13">
    <w:name w:val="c13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5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A50AC1"/>
  </w:style>
  <w:style w:type="character" w:customStyle="1" w:styleId="c33">
    <w:name w:val="c33"/>
    <w:basedOn w:val="a0"/>
    <w:rsid w:val="00A50AC1"/>
  </w:style>
  <w:style w:type="numbering" w:customStyle="1" w:styleId="1110">
    <w:name w:val="Нет списка111"/>
    <w:next w:val="a2"/>
    <w:uiPriority w:val="99"/>
    <w:semiHidden/>
    <w:unhideWhenUsed/>
    <w:rsid w:val="00A50AC1"/>
  </w:style>
  <w:style w:type="character" w:customStyle="1" w:styleId="1b">
    <w:name w:val="Основной текст Знак1"/>
    <w:basedOn w:val="a0"/>
    <w:uiPriority w:val="99"/>
    <w:semiHidden/>
    <w:rsid w:val="00A50AC1"/>
  </w:style>
  <w:style w:type="character" w:customStyle="1" w:styleId="BodyTextChar1">
    <w:name w:val="Body Text Char1"/>
    <w:uiPriority w:val="99"/>
    <w:semiHidden/>
    <w:locked/>
    <w:rsid w:val="00A50AC1"/>
    <w:rPr>
      <w:rFonts w:cs="Times New Roman"/>
      <w:lang w:eastAsia="en-US"/>
    </w:rPr>
  </w:style>
  <w:style w:type="character" w:styleId="aff4">
    <w:name w:val="line number"/>
    <w:uiPriority w:val="99"/>
    <w:rsid w:val="00A50AC1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A50AC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1">
    <w:name w:val="Нет списка1111"/>
    <w:next w:val="a2"/>
    <w:semiHidden/>
    <w:rsid w:val="00A50AC1"/>
  </w:style>
  <w:style w:type="paragraph" w:styleId="33">
    <w:name w:val="Body Text 3"/>
    <w:basedOn w:val="a"/>
    <w:link w:val="34"/>
    <w:rsid w:val="00A50AC1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A50A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30">
    <w:name w:val="Сетка таблицы13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rsid w:val="00A50AC1"/>
    <w:rPr>
      <w:color w:val="800080"/>
      <w:u w:val="single"/>
    </w:rPr>
  </w:style>
  <w:style w:type="paragraph" w:customStyle="1" w:styleId="1c">
    <w:name w:val="Без интервала1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9">
    <w:name w:val="Body Text 2"/>
    <w:basedOn w:val="a"/>
    <w:link w:val="2a"/>
    <w:rsid w:val="00A50A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A50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sid w:val="00A50AC1"/>
  </w:style>
  <w:style w:type="table" w:customStyle="1" w:styleId="212">
    <w:name w:val="Сетка таблицы21"/>
    <w:basedOn w:val="a1"/>
    <w:next w:val="af4"/>
    <w:rsid w:val="00A5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0">
    <w:name w:val="Style3"/>
    <w:basedOn w:val="a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A50AC1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A50AC1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A50A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50AC1"/>
    <w:rPr>
      <w:rFonts w:ascii="Times New Roman" w:hAnsi="Times New Roman" w:cs="Times New Roman" w:hint="default"/>
      <w:b/>
      <w:bCs/>
      <w:sz w:val="18"/>
      <w:szCs w:val="18"/>
    </w:rPr>
  </w:style>
  <w:style w:type="paragraph" w:styleId="aff6">
    <w:name w:val="Subtitle"/>
    <w:basedOn w:val="a"/>
    <w:next w:val="a"/>
    <w:link w:val="aff7"/>
    <w:uiPriority w:val="11"/>
    <w:qFormat/>
    <w:rsid w:val="00A50AC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7">
    <w:name w:val="Подзаголовок Знак"/>
    <w:basedOn w:val="a0"/>
    <w:link w:val="aff6"/>
    <w:uiPriority w:val="11"/>
    <w:rsid w:val="00A50AC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A50A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A50A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A50A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5713</Words>
  <Characters>32569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2021-11-21T13:11:00Z</dcterms:created>
  <dcterms:modified xsi:type="dcterms:W3CDTF">2021-12-06T17:55:00Z</dcterms:modified>
</cp:coreProperties>
</file>